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80" w:lineRule="exact"/>
        <w:jc w:val="left"/>
        <w:rPr>
          <w:rFonts w:hint="eastAsia"/>
          <w:sz w:val="32"/>
        </w:rPr>
      </w:pPr>
      <w:r>
        <w:rPr>
          <w:rFonts w:hint="eastAsia"/>
          <w:sz w:val="32"/>
        </w:rPr>
        <w:t>附件</w:t>
      </w:r>
      <w:r>
        <w:rPr>
          <w:rFonts w:hint="eastAsia"/>
          <w:sz w:val="32"/>
          <w:lang w:val="en-US" w:eastAsia="zh-CN"/>
        </w:rPr>
        <w:t>3</w:t>
      </w:r>
      <w:r>
        <w:rPr>
          <w:rFonts w:hint="eastAsia"/>
          <w:sz w:val="32"/>
        </w:rPr>
        <w:t>：</w:t>
      </w:r>
    </w:p>
    <w:p>
      <w:pPr>
        <w:pStyle w:val="6"/>
        <w:spacing w:line="580" w:lineRule="exact"/>
        <w:jc w:val="left"/>
        <w:rPr>
          <w:rFonts w:hint="eastAsia"/>
          <w:sz w:val="32"/>
        </w:rPr>
      </w:pPr>
    </w:p>
    <w:p>
      <w:pPr>
        <w:jc w:val="center"/>
        <w:rPr>
          <w:sz w:val="44"/>
          <w:szCs w:val="44"/>
        </w:rPr>
      </w:pPr>
      <w:r>
        <w:rPr>
          <w:rFonts w:hint="eastAsia" w:ascii="方正小标宋简体" w:hAnsi="方正小标宋简体" w:eastAsia="方正小标宋简体" w:cs="方正小标宋简体"/>
          <w:sz w:val="44"/>
          <w:szCs w:val="44"/>
        </w:rPr>
        <w:t>乌海市非公证不动产继承询问记录</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询问人：</w:t>
      </w:r>
    </w:p>
    <w:p>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询问时间：</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请你们如实告知相关情况，因隐瞒真实情况或提供虚假信息导致不动产登记结果错误的，被询问人将承担相应的法律责任。</w:t>
      </w:r>
    </w:p>
    <w:p>
      <w:pPr>
        <w:spacing w:line="500" w:lineRule="exact"/>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问：被继承人姓名？去世时间？</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答：被继承人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日死亡。</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问：被继承人共有几个继承人？姓名、身份证号？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答：共有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系被继承人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系被继承人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系被继承人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问：被继承人父母姓名？去世时间？</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答：被继承人父亲</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去世时间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，母亲</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去世时间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color w:val="FF0000"/>
          <w:sz w:val="32"/>
          <w:szCs w:val="32"/>
        </w:rPr>
        <w:t>或被继承人父母均先于其去世。</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问：</w:t>
      </w:r>
      <w:r>
        <w:rPr>
          <w:rFonts w:hint="eastAsia" w:ascii="仿宋_GB2312" w:hAnsi="仿宋_GB2312" w:eastAsia="仿宋_GB2312" w:cs="仿宋_GB2312"/>
          <w:b/>
          <w:bCs/>
          <w:sz w:val="32"/>
          <w:szCs w:val="32"/>
        </w:rPr>
        <w:t>被继承人有无死亡的子女,有无尽到主要赡养义务的丧偶儿媳或女婿</w:t>
      </w:r>
      <w:r>
        <w:rPr>
          <w:rFonts w:hint="eastAsia" w:ascii="仿宋_GB2312" w:hAnsi="仿宋_GB2312" w:eastAsia="仿宋_GB2312" w:cs="仿宋_GB2312"/>
          <w:b/>
          <w:bCs/>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答：无死亡的子女，没有尽到主要赡养义务的丧偶儿媳或女婿。</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问：被继承人生前是否有养子女、继子女、非婚生子女，及其他继承人？</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答：无养子女、继子女、非婚生子女及其他继承人。</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问：</w:t>
      </w:r>
      <w:r>
        <w:rPr>
          <w:rFonts w:hint="eastAsia" w:ascii="仿宋_GB2312" w:hAnsi="仿宋_GB2312" w:eastAsia="仿宋_GB2312" w:cs="仿宋_GB2312"/>
          <w:b/>
          <w:bCs/>
          <w:sz w:val="32"/>
          <w:szCs w:val="32"/>
        </w:rPr>
        <w:t>继承人以外是否有依靠被继承人</w:t>
      </w:r>
      <w:bookmarkStart w:id="0" w:name="_GoBack"/>
      <w:r>
        <w:rPr>
          <w:rFonts w:hint="eastAsia" w:ascii="仿宋_GB2312" w:hAnsi="仿宋_GB2312" w:eastAsia="仿宋_GB2312" w:cs="仿宋_GB2312"/>
          <w:b/>
          <w:bCs/>
          <w:sz w:val="32"/>
          <w:szCs w:val="32"/>
        </w:rPr>
        <w:t>抚</w:t>
      </w:r>
      <w:bookmarkEnd w:id="0"/>
      <w:r>
        <w:rPr>
          <w:rFonts w:hint="eastAsia" w:ascii="仿宋_GB2312" w:hAnsi="仿宋_GB2312" w:eastAsia="仿宋_GB2312" w:cs="仿宋_GB2312"/>
          <w:b/>
          <w:bCs/>
          <w:sz w:val="32"/>
          <w:szCs w:val="32"/>
        </w:rPr>
        <w:t>养且缺乏劳动能力又没有生活来源的人，是否有对被继承人尽过主要抚养义务的人，有无需要为其保留遗产份额的胎儿</w:t>
      </w:r>
      <w:r>
        <w:rPr>
          <w:rFonts w:hint="eastAsia" w:ascii="仿宋_GB2312" w:hAnsi="仿宋_GB2312" w:eastAsia="仿宋_GB2312" w:cs="仿宋_GB2312"/>
          <w:b/>
          <w:bCs/>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答：</w:t>
      </w:r>
      <w:r>
        <w:rPr>
          <w:rFonts w:hint="eastAsia" w:ascii="仿宋_GB2312" w:hAnsi="仿宋_GB2312" w:eastAsia="仿宋_GB2312" w:cs="仿宋_GB2312"/>
          <w:sz w:val="32"/>
          <w:szCs w:val="32"/>
          <w:lang w:val="en-US" w:eastAsia="zh-CN"/>
        </w:rPr>
        <w:t>没有以上情况。</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问：被继承人生前是否留有遗嘱，或与他人签订过遗赠抚养协议。</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答：被继承人未留下任何遗嘱，也未与他人签订遗赠抚养协议。</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问：你们对于被继承人的遗产（不动产）如何进行分割？</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答：我们在平等自愿的基础上对被继承人的遗产（不动产）做如下分割：①不动产坐落：</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（权属证书号码：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）该不动产为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的共同合法财产，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（份额）为被继承人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的遗产由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继承，其他继承人放弃继承权。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②不动产坐落：</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（权属证书号码：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继承，其他继承人放弃继承权。</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问：请问你们是否知晓非公证不动产继承登记证明事项告知书的全部内容并接受？</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上述询问情况，如所有到场人员没有疑议，请所有人签字，询问记录自签字后生效。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被询问人签字</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注：根据《中华人民共和国民法典》第二百二十二条规定：当事人提供虚假材料申请登记，造成他人损害的，应当承担赔偿责任。</w:t>
      </w: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《不动产登记暂行条例实施细则》第一百零四条 当事人违反本实施细则规定，采用提供虚假材料等欺骗手段申请登记，构成违反治安管理行为的，依法给予治安管理处罚;给他人造成损失的，依法承担赔偿责任;构成犯罪的，依法追究刑事责任。</w:t>
      </w:r>
    </w:p>
    <w:p>
      <w:pPr>
        <w:keepNext w:val="0"/>
        <w:keepLines w:val="0"/>
        <w:pageBreakBefore w:val="0"/>
        <w:widowControl w:val="0"/>
        <w:tabs>
          <w:tab w:val="left" w:pos="8460"/>
        </w:tabs>
        <w:kinsoku/>
        <w:overflowPunct/>
        <w:topLinePunct w:val="0"/>
        <w:autoSpaceDE/>
        <w:autoSpaceDN/>
        <w:bidi w:val="0"/>
        <w:adjustRightInd/>
        <w:snapToGrid/>
        <w:spacing w:line="560" w:lineRule="exact"/>
        <w:ind w:right="-147" w:rightChars="-70"/>
        <w:textAlignment w:val="auto"/>
        <w:rPr>
          <w:rFonts w:hint="eastAsia" w:ascii="仿宋_GB2312" w:hAnsi="仿宋_GB2312" w:eastAsia="仿宋_GB2312" w:cs="仿宋_GB2312"/>
          <w:sz w:val="32"/>
          <w:szCs w:val="32"/>
        </w:rPr>
      </w:pPr>
    </w:p>
    <w:sectPr>
      <w:pgSz w:w="11906" w:h="16838"/>
      <w:pgMar w:top="2098" w:right="1644" w:bottom="187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569D54F1-400F-4AA2-A2AB-93395C7FE187}"/>
  </w:font>
  <w:font w:name="仿宋_GB2312">
    <w:panose1 w:val="02010609030101010101"/>
    <w:charset w:val="86"/>
    <w:family w:val="modern"/>
    <w:pitch w:val="default"/>
    <w:sig w:usb0="00000001" w:usb1="080E0000" w:usb2="00000000" w:usb3="00000000" w:csb0="00040000" w:csb1="00000000"/>
    <w:embedRegular r:id="rId2" w:fontKey="{5105B52F-5EDA-4274-8D84-80749EA0869E}"/>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MWI4NWI4MTA5YjY0MmE0MTM2MjMwY2IzOGI3ZmEifQ=="/>
  </w:docVars>
  <w:rsids>
    <w:rsidRoot w:val="0001520D"/>
    <w:rsid w:val="0001520D"/>
    <w:rsid w:val="00374CD8"/>
    <w:rsid w:val="00432DD1"/>
    <w:rsid w:val="0059426B"/>
    <w:rsid w:val="007A52CE"/>
    <w:rsid w:val="007F4E47"/>
    <w:rsid w:val="008B712C"/>
    <w:rsid w:val="008C0AF3"/>
    <w:rsid w:val="00A50943"/>
    <w:rsid w:val="00C07C57"/>
    <w:rsid w:val="00C466A8"/>
    <w:rsid w:val="00CC5F15"/>
    <w:rsid w:val="00E710EB"/>
    <w:rsid w:val="00E75B28"/>
    <w:rsid w:val="00EA06F7"/>
    <w:rsid w:val="06824F30"/>
    <w:rsid w:val="0EE7513A"/>
    <w:rsid w:val="14544529"/>
    <w:rsid w:val="30043C47"/>
    <w:rsid w:val="33185EE8"/>
    <w:rsid w:val="38E30441"/>
    <w:rsid w:val="3FDF7F4D"/>
    <w:rsid w:val="456D0411"/>
    <w:rsid w:val="5E083F18"/>
    <w:rsid w:val="60547CC3"/>
    <w:rsid w:val="65D02F1A"/>
    <w:rsid w:val="775A5217"/>
    <w:rsid w:val="783C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6">
    <w:name w:val="Title"/>
    <w:basedOn w:val="1"/>
    <w:qFormat/>
    <w:uiPriority w:val="0"/>
    <w:pPr>
      <w:spacing w:line="600" w:lineRule="exact"/>
      <w:jc w:val="center"/>
      <w:outlineLvl w:val="0"/>
    </w:pPr>
    <w:rPr>
      <w:rFonts w:eastAsia="方正小标宋简体" w:cs="Arial"/>
      <w:bCs/>
      <w:sz w:val="44"/>
      <w:szCs w:val="32"/>
    </w:rPr>
  </w:style>
  <w:style w:type="paragraph" w:styleId="9">
    <w:name w:val="List Paragraph"/>
    <w:basedOn w:val="1"/>
    <w:qFormat/>
    <w:uiPriority w:val="34"/>
    <w:pPr>
      <w:ind w:firstLine="420" w:firstLineChars="200"/>
    </w:pPr>
  </w:style>
  <w:style w:type="character" w:customStyle="1" w:styleId="10">
    <w:name w:val="页眉 Char"/>
    <w:basedOn w:val="8"/>
    <w:link w:val="4"/>
    <w:semiHidden/>
    <w:qFormat/>
    <w:uiPriority w:val="99"/>
    <w:rPr>
      <w:rFonts w:ascii="Calibri" w:hAnsi="Calibri"/>
      <w:kern w:val="2"/>
      <w:sz w:val="18"/>
      <w:szCs w:val="18"/>
    </w:rPr>
  </w:style>
  <w:style w:type="character" w:customStyle="1" w:styleId="11">
    <w:name w:val="页脚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875</Words>
  <Characters>875</Characters>
  <Lines>7</Lines>
  <Paragraphs>2</Paragraphs>
  <TotalTime>1</TotalTime>
  <ScaleCrop>false</ScaleCrop>
  <LinksUpToDate>false</LinksUpToDate>
  <CharactersWithSpaces>1193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2021-07-19T01:20:00Z</dcterms:created>
  <dc:creator>安静。</dc:creator>
  <cp:lastModifiedBy>一口菜、一口肉●—●</cp:lastModifiedBy>
  <cp:lastPrinted>2023-05-29T07:20:00Z</cp:lastPrinted>
  <dcterms:modified xsi:type="dcterms:W3CDTF">2023-09-01T09:16:37Z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264418957_btnclosed</vt:lpwstr>
  </property>
  <property fmtid="{D5CDD505-2E9C-101B-9397-08002B2CF9AE}" pid="4" name="ICV">
    <vt:lpwstr>D89A59DD8CA0468997733F415C8D2AD5_13</vt:lpwstr>
  </property>
</Properties>
</file>