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8FC9259">
      <w:pPr>
        <w:keepNext w:val="0"/>
        <w:keepLines w:val="0"/>
        <w:pageBreakBefore w:val="0"/>
        <w:widowControl w:val="0"/>
        <w:kinsoku/>
        <w:wordWrap/>
        <w:overflowPunct/>
        <w:topLinePunct w:val="0"/>
        <w:autoSpaceDE/>
        <w:autoSpaceDN/>
        <w:bidi w:val="0"/>
        <w:adjustRightInd/>
        <w:snapToGrid/>
        <w:spacing w:line="600" w:lineRule="exact"/>
        <w:jc w:val="both"/>
        <w:textAlignment w:val="auto"/>
        <w:rPr>
          <w:del w:id="0" w:author="三个石头" w:date="2026-08-14T16:45:19Z"/>
          <w:rFonts w:hint="default" w:ascii="Times New Roman" w:hAnsi="Times New Roman" w:eastAsia="黑体" w:cs="Times New Roman"/>
          <w:color w:val="auto"/>
          <w:highlight w:val="none"/>
          <w:lang w:val="en-US" w:eastAsia="zh-CN"/>
        </w:rPr>
      </w:pPr>
      <w:del w:id="1" w:author="三个石头" w:date="2026-08-14T16:45:19Z">
        <w:r>
          <w:rPr>
            <w:rFonts w:hint="eastAsia" w:ascii="Times New Roman" w:hAnsi="Times New Roman" w:eastAsia="黑体" w:cs="Times New Roman"/>
            <w:color w:val="auto"/>
            <w:highlight w:val="none"/>
            <w:lang w:val="en-US" w:eastAsia="zh-CN"/>
          </w:rPr>
          <w:delText>附件1</w:delText>
        </w:r>
      </w:del>
    </w:p>
    <w:p w14:paraId="095433DC">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default" w:ascii="Times New Roman" w:hAnsi="Times New Roman" w:cs="Times New Roman"/>
          <w:color w:val="auto"/>
          <w:highlight w:val="none"/>
          <w:lang w:val="en-US" w:eastAsia="zh-CN"/>
        </w:rPr>
      </w:pPr>
    </w:p>
    <w:p w14:paraId="3212A5E5">
      <w:pPr>
        <w:keepNext w:val="0"/>
        <w:keepLines w:val="0"/>
        <w:pageBreakBefore w:val="0"/>
        <w:widowControl w:val="0"/>
        <w:kinsoku/>
        <w:wordWrap/>
        <w:overflowPunct/>
        <w:topLinePunct w:val="0"/>
        <w:autoSpaceDE/>
        <w:autoSpaceDN/>
        <w:bidi w:val="0"/>
        <w:adjustRightInd/>
        <w:snapToGrid/>
        <w:spacing w:line="600" w:lineRule="exact"/>
        <w:ind w:left="0" w:firstLine="0" w:firstLineChars="0"/>
        <w:jc w:val="center"/>
        <w:textAlignment w:val="auto"/>
        <w:rPr>
          <w:rFonts w:hint="default" w:ascii="Times New Roman" w:hAnsi="Times New Roman" w:eastAsia="方正小标宋简体" w:cs="Times New Roman"/>
          <w:color w:val="auto"/>
          <w:kern w:val="2"/>
          <w:sz w:val="44"/>
          <w:szCs w:val="44"/>
          <w:highlight w:val="none"/>
          <w:lang w:val="en-US" w:eastAsia="zh-CN"/>
        </w:rPr>
      </w:pPr>
      <w:r>
        <w:rPr>
          <w:rFonts w:hint="default" w:ascii="Times New Roman" w:hAnsi="Times New Roman" w:eastAsia="方正小标宋简体" w:cs="Times New Roman"/>
          <w:color w:val="auto"/>
          <w:kern w:val="2"/>
          <w:sz w:val="44"/>
          <w:szCs w:val="44"/>
          <w:highlight w:val="none"/>
          <w:lang w:val="en-US" w:eastAsia="zh-CN"/>
        </w:rPr>
        <w:t>内蒙古自治区乌海市海勃湾区</w:t>
      </w:r>
    </w:p>
    <w:p w14:paraId="4D500AD2">
      <w:pPr>
        <w:keepNext w:val="0"/>
        <w:keepLines w:val="0"/>
        <w:pageBreakBefore w:val="0"/>
        <w:widowControl w:val="0"/>
        <w:kinsoku/>
        <w:wordWrap/>
        <w:overflowPunct/>
        <w:topLinePunct w:val="0"/>
        <w:autoSpaceDE/>
        <w:autoSpaceDN/>
        <w:bidi w:val="0"/>
        <w:adjustRightInd/>
        <w:snapToGrid/>
        <w:spacing w:line="600" w:lineRule="exact"/>
        <w:ind w:left="0" w:firstLine="0" w:firstLineChars="0"/>
        <w:jc w:val="center"/>
        <w:textAlignment w:val="auto"/>
        <w:rPr>
          <w:rFonts w:hint="default" w:ascii="Times New Roman" w:hAnsi="Times New Roman" w:eastAsia="方正小标宋简体" w:cs="Times New Roman"/>
          <w:color w:val="auto"/>
          <w:kern w:val="2"/>
          <w:sz w:val="44"/>
          <w:szCs w:val="44"/>
          <w:highlight w:val="none"/>
          <w:lang w:val="en-US" w:eastAsia="zh-CN"/>
        </w:rPr>
      </w:pPr>
      <w:r>
        <w:rPr>
          <w:rFonts w:hint="default" w:ascii="Times New Roman" w:hAnsi="Times New Roman" w:eastAsia="方正小标宋简体" w:cs="Times New Roman"/>
          <w:color w:val="auto"/>
          <w:kern w:val="2"/>
          <w:sz w:val="44"/>
          <w:szCs w:val="44"/>
          <w:highlight w:val="none"/>
          <w:lang w:val="en-US" w:eastAsia="zh-CN"/>
        </w:rPr>
        <w:t>5号露天矿5-</w:t>
      </w:r>
      <w:r>
        <w:rPr>
          <w:rFonts w:hint="eastAsia" w:ascii="Times New Roman" w:hAnsi="Times New Roman" w:eastAsia="方正小标宋简体" w:cs="Times New Roman"/>
          <w:color w:val="auto"/>
          <w:kern w:val="2"/>
          <w:sz w:val="44"/>
          <w:szCs w:val="44"/>
          <w:highlight w:val="none"/>
          <w:lang w:val="en-US" w:eastAsia="zh-CN"/>
        </w:rPr>
        <w:t>3</w:t>
      </w:r>
      <w:r>
        <w:rPr>
          <w:rFonts w:hint="default" w:ascii="Times New Roman" w:hAnsi="Times New Roman" w:eastAsia="方正小标宋简体" w:cs="Times New Roman"/>
          <w:color w:val="auto"/>
          <w:kern w:val="2"/>
          <w:sz w:val="44"/>
          <w:szCs w:val="44"/>
          <w:highlight w:val="none"/>
          <w:lang w:val="en-US" w:eastAsia="zh-CN"/>
        </w:rPr>
        <w:t>号煤炭边角资源采矿权挂牌出让公告</w:t>
      </w:r>
    </w:p>
    <w:p w14:paraId="17D4E239">
      <w:pPr>
        <w:pStyle w:val="5"/>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firstLine="0"/>
        <w:jc w:val="center"/>
        <w:textAlignment w:val="auto"/>
        <w:rPr>
          <w:rFonts w:hint="default" w:ascii="Times New Roman" w:hAnsi="Times New Roman" w:eastAsia="楷体_GB2312" w:cs="Times New Roman"/>
          <w:b w:val="0"/>
          <w:bCs w:val="0"/>
          <w:i w:val="0"/>
          <w:iCs w:val="0"/>
          <w:caps w:val="0"/>
          <w:color w:val="auto"/>
          <w:spacing w:val="0"/>
          <w:sz w:val="32"/>
          <w:szCs w:val="32"/>
          <w:highlight w:val="none"/>
          <w:shd w:val="clear" w:fill="FFFFFF"/>
          <w:lang w:eastAsia="zh-CN"/>
        </w:rPr>
      </w:pPr>
      <w:r>
        <w:rPr>
          <w:rFonts w:hint="default" w:ascii="Times New Roman" w:hAnsi="Times New Roman" w:eastAsia="楷体_GB2312" w:cs="Times New Roman"/>
          <w:b w:val="0"/>
          <w:bCs w:val="0"/>
          <w:i w:val="0"/>
          <w:iCs w:val="0"/>
          <w:caps w:val="0"/>
          <w:color w:val="auto"/>
          <w:spacing w:val="0"/>
          <w:sz w:val="32"/>
          <w:szCs w:val="32"/>
          <w:highlight w:val="none"/>
          <w:shd w:val="clear" w:fill="FFFFFF"/>
          <w:lang w:eastAsia="zh-CN"/>
        </w:rPr>
        <w:t>（</w:t>
      </w:r>
      <w:ins w:id="2" w:author="三个石头" w:date="2026-08-14T16:45:26Z">
        <w:r>
          <w:rPr>
            <w:rFonts w:hint="eastAsia" w:ascii="Times New Roman" w:hAnsi="Times New Roman" w:eastAsia="楷体_GB2312" w:cs="Times New Roman"/>
            <w:b w:val="0"/>
            <w:bCs w:val="0"/>
            <w:i w:val="0"/>
            <w:iCs w:val="0"/>
            <w:caps w:val="0"/>
            <w:color w:val="auto"/>
            <w:spacing w:val="0"/>
            <w:sz w:val="32"/>
            <w:szCs w:val="32"/>
            <w:highlight w:val="none"/>
            <w:shd w:val="clear" w:fill="FFFFFF"/>
            <w:lang w:val="en-US" w:eastAsia="zh-CN"/>
          </w:rPr>
          <w:t>乌资交挂矿字</w:t>
        </w:r>
      </w:ins>
      <w:del w:id="3" w:author="三个石头" w:date="2026-08-14T16:45:26Z">
        <w:r>
          <w:rPr>
            <w:rFonts w:hint="eastAsia" w:ascii="Times New Roman" w:hAnsi="Times New Roman" w:eastAsia="楷体_GB2312" w:cs="Times New Roman"/>
            <w:b w:val="0"/>
            <w:bCs w:val="0"/>
            <w:i w:val="0"/>
            <w:iCs w:val="0"/>
            <w:caps w:val="0"/>
            <w:color w:val="auto"/>
            <w:spacing w:val="0"/>
            <w:sz w:val="32"/>
            <w:szCs w:val="32"/>
            <w:highlight w:val="none"/>
            <w:shd w:val="clear" w:fill="FFFFFF"/>
            <w:lang w:val="en-US" w:eastAsia="zh-CN"/>
          </w:rPr>
          <w:delText>xxxxxxxx</w:delText>
        </w:r>
      </w:del>
      <w:r>
        <w:rPr>
          <w:rFonts w:hint="eastAsia" w:ascii="Times New Roman" w:hAnsi="Times New Roman" w:eastAsia="楷体_GB2312" w:cs="Times New Roman"/>
          <w:b w:val="0"/>
          <w:bCs w:val="0"/>
          <w:i w:val="0"/>
          <w:iCs w:val="0"/>
          <w:caps w:val="0"/>
          <w:color w:val="auto"/>
          <w:spacing w:val="0"/>
          <w:sz w:val="32"/>
          <w:szCs w:val="32"/>
          <w:highlight w:val="none"/>
          <w:shd w:val="clear" w:fill="FFFFFF"/>
          <w:lang w:eastAsia="zh-CN"/>
        </w:rPr>
        <w:t>〔2026〕</w:t>
      </w:r>
      <w:ins w:id="4" w:author="三个石头" w:date="2026-08-14T16:45:34Z">
        <w:r>
          <w:rPr>
            <w:rFonts w:hint="eastAsia" w:ascii="Times New Roman" w:hAnsi="Times New Roman" w:eastAsia="楷体_GB2312" w:cs="Times New Roman"/>
            <w:b w:val="0"/>
            <w:bCs w:val="0"/>
            <w:i w:val="0"/>
            <w:iCs w:val="0"/>
            <w:caps w:val="0"/>
            <w:color w:val="auto"/>
            <w:spacing w:val="0"/>
            <w:sz w:val="32"/>
            <w:szCs w:val="32"/>
            <w:highlight w:val="none"/>
            <w:shd w:val="clear" w:fill="FFFFFF"/>
            <w:lang w:val="en-US" w:eastAsia="zh-CN"/>
          </w:rPr>
          <w:t>3</w:t>
        </w:r>
      </w:ins>
      <w:del w:id="5" w:author="三个石头" w:date="2026-08-14T16:45:32Z">
        <w:r>
          <w:rPr>
            <w:rFonts w:hint="eastAsia" w:ascii="Times New Roman" w:hAnsi="Times New Roman" w:eastAsia="楷体_GB2312" w:cs="Times New Roman"/>
            <w:b w:val="0"/>
            <w:bCs w:val="0"/>
            <w:i w:val="0"/>
            <w:iCs w:val="0"/>
            <w:caps w:val="0"/>
            <w:color w:val="auto"/>
            <w:spacing w:val="0"/>
            <w:sz w:val="32"/>
            <w:szCs w:val="32"/>
            <w:highlight w:val="none"/>
            <w:shd w:val="clear" w:fill="FFFFFF"/>
            <w:lang w:val="en-US" w:eastAsia="zh-CN"/>
          </w:rPr>
          <w:delText>x</w:delText>
        </w:r>
      </w:del>
      <w:r>
        <w:rPr>
          <w:rFonts w:hint="eastAsia" w:ascii="Times New Roman" w:hAnsi="Times New Roman" w:eastAsia="楷体_GB2312" w:cs="Times New Roman"/>
          <w:b w:val="0"/>
          <w:bCs w:val="0"/>
          <w:i w:val="0"/>
          <w:iCs w:val="0"/>
          <w:caps w:val="0"/>
          <w:color w:val="auto"/>
          <w:spacing w:val="0"/>
          <w:sz w:val="32"/>
          <w:szCs w:val="32"/>
          <w:highlight w:val="none"/>
          <w:shd w:val="clear" w:fill="FFFFFF"/>
          <w:lang w:eastAsia="zh-CN"/>
        </w:rPr>
        <w:t>号</w:t>
      </w:r>
      <w:r>
        <w:rPr>
          <w:rFonts w:hint="default" w:ascii="Times New Roman" w:hAnsi="Times New Roman" w:eastAsia="楷体_GB2312" w:cs="Times New Roman"/>
          <w:b w:val="0"/>
          <w:bCs w:val="0"/>
          <w:i w:val="0"/>
          <w:iCs w:val="0"/>
          <w:caps w:val="0"/>
          <w:color w:val="auto"/>
          <w:spacing w:val="0"/>
          <w:sz w:val="32"/>
          <w:szCs w:val="32"/>
          <w:highlight w:val="none"/>
          <w:shd w:val="clear" w:fill="FFFFFF"/>
          <w:lang w:eastAsia="zh-CN"/>
        </w:rPr>
        <w:t>）</w:t>
      </w:r>
    </w:p>
    <w:p w14:paraId="1B593A33">
      <w:pPr>
        <w:keepNext w:val="0"/>
        <w:keepLines w:val="0"/>
        <w:pageBreakBefore w:val="0"/>
        <w:widowControl w:val="0"/>
        <w:kinsoku/>
        <w:wordWrap/>
        <w:overflowPunct/>
        <w:topLinePunct w:val="0"/>
        <w:autoSpaceDE/>
        <w:autoSpaceDN/>
        <w:bidi w:val="0"/>
        <w:adjustRightInd/>
        <w:snapToGrid/>
        <w:spacing w:line="600" w:lineRule="exact"/>
        <w:ind w:left="0" w:firstLine="0" w:firstLineChars="0"/>
        <w:jc w:val="center"/>
        <w:textAlignment w:val="auto"/>
        <w:rPr>
          <w:rFonts w:hint="default" w:ascii="Times New Roman" w:hAnsi="Times New Roman" w:eastAsia="方正小标宋简体" w:cs="Times New Roman"/>
          <w:color w:val="auto"/>
          <w:kern w:val="2"/>
          <w:sz w:val="44"/>
          <w:szCs w:val="44"/>
          <w:highlight w:val="none"/>
          <w:lang w:val="en-US" w:eastAsia="zh-CN"/>
        </w:rPr>
      </w:pPr>
    </w:p>
    <w:p w14:paraId="0A0D10AB">
      <w:pPr>
        <w:keepNext w:val="0"/>
        <w:keepLines w:val="0"/>
        <w:pageBreakBefore w:val="0"/>
        <w:widowControl w:val="0"/>
        <w:kinsoku/>
        <w:wordWrap/>
        <w:overflowPunct/>
        <w:topLinePunct w:val="0"/>
        <w:autoSpaceDE/>
        <w:autoSpaceDN/>
        <w:bidi w:val="0"/>
        <w:adjustRightInd/>
        <w:snapToGrid/>
        <w:spacing w:line="600" w:lineRule="exact"/>
        <w:ind w:left="0" w:firstLine="640" w:firstLineChars="200"/>
        <w:textAlignment w:val="baseline"/>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为</w:t>
      </w:r>
      <w:r>
        <w:rPr>
          <w:rFonts w:hint="default" w:ascii="Times New Roman" w:hAnsi="Times New Roman" w:cs="Times New Roman"/>
          <w:color w:val="auto"/>
          <w:sz w:val="32"/>
          <w:szCs w:val="32"/>
          <w:highlight w:val="none"/>
          <w:lang w:eastAsia="zh-CN"/>
        </w:rPr>
        <w:t>加快推进乌海市煤炭矿区整合工作，促进矿产资源集中连片、节约集约开发，</w:t>
      </w:r>
      <w:r>
        <w:rPr>
          <w:rFonts w:hint="default" w:ascii="Times New Roman" w:hAnsi="Times New Roman" w:eastAsia="仿宋_GB2312" w:cs="Times New Roman"/>
          <w:i w:val="0"/>
          <w:iCs w:val="0"/>
          <w:caps w:val="0"/>
          <w:strike w:val="0"/>
          <w:dstrike w:val="0"/>
          <w:color w:val="auto"/>
          <w:spacing w:val="0"/>
          <w:sz w:val="32"/>
          <w:szCs w:val="32"/>
          <w:highlight w:val="none"/>
          <w:shd w:val="clear" w:fill="FFFFFF"/>
        </w:rPr>
        <w:t>依据</w:t>
      </w:r>
      <w:r>
        <w:rPr>
          <w:rFonts w:hint="default" w:ascii="Times New Roman" w:hAnsi="Times New Roman" w:eastAsia="仿宋_GB2312" w:cs="Times New Roman"/>
          <w:i w:val="0"/>
          <w:iCs w:val="0"/>
          <w:caps w:val="0"/>
          <w:strike w:val="0"/>
          <w:dstrike w:val="0"/>
          <w:color w:val="auto"/>
          <w:spacing w:val="0"/>
          <w:sz w:val="32"/>
          <w:szCs w:val="32"/>
          <w:highlight w:val="none"/>
          <w:shd w:val="clear" w:fill="FFFFFF"/>
          <w:lang w:eastAsia="zh-CN"/>
        </w:rPr>
        <w:t>《中华人民共和国矿产资源法</w:t>
      </w:r>
      <w:r>
        <w:rPr>
          <w:rFonts w:hint="eastAsia" w:ascii="Times New Roman" w:hAnsi="Times New Roman" w:cs="Times New Roman"/>
          <w:i w:val="0"/>
          <w:iCs w:val="0"/>
          <w:caps w:val="0"/>
          <w:strike w:val="0"/>
          <w:dstrike w:val="0"/>
          <w:color w:val="auto"/>
          <w:spacing w:val="0"/>
          <w:sz w:val="32"/>
          <w:szCs w:val="32"/>
          <w:highlight w:val="none"/>
          <w:shd w:val="clear" w:fill="FFFFFF"/>
          <w:lang w:eastAsia="zh-CN"/>
        </w:rPr>
        <w:t>》《</w:t>
      </w:r>
      <w:r>
        <w:rPr>
          <w:rFonts w:hint="default" w:ascii="Times New Roman" w:hAnsi="Times New Roman" w:eastAsia="仿宋_GB2312" w:cs="Times New Roman"/>
          <w:i w:val="0"/>
          <w:iCs w:val="0"/>
          <w:caps w:val="0"/>
          <w:strike w:val="0"/>
          <w:dstrike w:val="0"/>
          <w:color w:val="auto"/>
          <w:spacing w:val="0"/>
          <w:sz w:val="32"/>
          <w:szCs w:val="32"/>
          <w:highlight w:val="none"/>
          <w:shd w:val="clear" w:fill="FFFFFF"/>
          <w:lang w:eastAsia="zh-CN"/>
        </w:rPr>
        <w:t>中华人民共和国矿产资源法实施条例</w:t>
      </w:r>
      <w:r>
        <w:rPr>
          <w:rFonts w:hint="eastAsia" w:ascii="Times New Roman" w:hAnsi="Times New Roman" w:cs="Times New Roman"/>
          <w:i w:val="0"/>
          <w:iCs w:val="0"/>
          <w:caps w:val="0"/>
          <w:strike w:val="0"/>
          <w:dstrike w:val="0"/>
          <w:color w:val="auto"/>
          <w:spacing w:val="0"/>
          <w:sz w:val="32"/>
          <w:szCs w:val="32"/>
          <w:highlight w:val="none"/>
          <w:shd w:val="clear" w:fill="FFFFFF"/>
          <w:lang w:eastAsia="zh-CN"/>
        </w:rPr>
        <w:t>》、《</w:t>
      </w:r>
      <w:r>
        <w:rPr>
          <w:rFonts w:hint="default" w:ascii="Times New Roman" w:hAnsi="Times New Roman" w:eastAsia="仿宋_GB2312" w:cs="Times New Roman"/>
          <w:i w:val="0"/>
          <w:iCs w:val="0"/>
          <w:caps w:val="0"/>
          <w:strike w:val="0"/>
          <w:dstrike w:val="0"/>
          <w:color w:val="auto"/>
          <w:spacing w:val="0"/>
          <w:sz w:val="32"/>
          <w:szCs w:val="32"/>
          <w:highlight w:val="none"/>
          <w:shd w:val="clear" w:fill="FFFFFF"/>
        </w:rPr>
        <w:t>财政部</w:t>
      </w:r>
      <w:r>
        <w:rPr>
          <w:rFonts w:hint="default" w:ascii="Times New Roman" w:hAnsi="Times New Roman" w:cs="Times New Roman"/>
          <w:i w:val="0"/>
          <w:iCs w:val="0"/>
          <w:caps w:val="0"/>
          <w:strike w:val="0"/>
          <w:dstrike w:val="0"/>
          <w:color w:val="auto"/>
          <w:spacing w:val="0"/>
          <w:sz w:val="32"/>
          <w:szCs w:val="32"/>
          <w:highlight w:val="none"/>
          <w:shd w:val="clear" w:fill="FFFFFF"/>
          <w:lang w:val="en-US" w:eastAsia="zh-CN"/>
        </w:rPr>
        <w:t xml:space="preserve"> </w:t>
      </w:r>
      <w:r>
        <w:rPr>
          <w:rFonts w:hint="default" w:ascii="Times New Roman" w:hAnsi="Times New Roman" w:eastAsia="仿宋_GB2312" w:cs="Times New Roman"/>
          <w:i w:val="0"/>
          <w:iCs w:val="0"/>
          <w:caps w:val="0"/>
          <w:strike w:val="0"/>
          <w:dstrike w:val="0"/>
          <w:color w:val="auto"/>
          <w:spacing w:val="0"/>
          <w:sz w:val="32"/>
          <w:szCs w:val="32"/>
          <w:highlight w:val="none"/>
          <w:shd w:val="clear" w:fill="FFFFFF"/>
        </w:rPr>
        <w:t>自然资源部</w:t>
      </w:r>
      <w:r>
        <w:rPr>
          <w:rFonts w:hint="default" w:ascii="Times New Roman" w:hAnsi="Times New Roman" w:cs="Times New Roman"/>
          <w:i w:val="0"/>
          <w:iCs w:val="0"/>
          <w:caps w:val="0"/>
          <w:strike w:val="0"/>
          <w:dstrike w:val="0"/>
          <w:color w:val="auto"/>
          <w:spacing w:val="0"/>
          <w:sz w:val="32"/>
          <w:szCs w:val="32"/>
          <w:highlight w:val="none"/>
          <w:shd w:val="clear" w:fill="FFFFFF"/>
          <w:lang w:eastAsia="zh-CN"/>
        </w:rPr>
        <w:t xml:space="preserve"> </w:t>
      </w:r>
      <w:r>
        <w:rPr>
          <w:rFonts w:hint="default" w:ascii="Times New Roman" w:hAnsi="Times New Roman" w:eastAsia="仿宋_GB2312" w:cs="Times New Roman"/>
          <w:i w:val="0"/>
          <w:iCs w:val="0"/>
          <w:caps w:val="0"/>
          <w:strike w:val="0"/>
          <w:dstrike w:val="0"/>
          <w:color w:val="auto"/>
          <w:spacing w:val="0"/>
          <w:sz w:val="32"/>
          <w:szCs w:val="32"/>
          <w:highlight w:val="none"/>
          <w:shd w:val="clear" w:fill="FFFFFF"/>
        </w:rPr>
        <w:t>税务总局关于印发</w:t>
      </w:r>
      <w:r>
        <w:rPr>
          <w:rFonts w:hint="eastAsia" w:ascii="Times New Roman" w:hAnsi="Times New Roman" w:cs="Times New Roman"/>
          <w:i w:val="0"/>
          <w:iCs w:val="0"/>
          <w:caps w:val="0"/>
          <w:strike w:val="0"/>
          <w:dstrike w:val="0"/>
          <w:color w:val="auto"/>
          <w:spacing w:val="0"/>
          <w:sz w:val="32"/>
          <w:szCs w:val="32"/>
          <w:highlight w:val="none"/>
          <w:shd w:val="clear" w:fill="FFFFFF"/>
          <w:lang w:eastAsia="zh-CN"/>
        </w:rPr>
        <w:t>〈</w:t>
      </w:r>
      <w:r>
        <w:rPr>
          <w:rFonts w:hint="default" w:ascii="Times New Roman" w:hAnsi="Times New Roman" w:eastAsia="仿宋_GB2312" w:cs="Times New Roman"/>
          <w:i w:val="0"/>
          <w:iCs w:val="0"/>
          <w:caps w:val="0"/>
          <w:strike w:val="0"/>
          <w:dstrike w:val="0"/>
          <w:color w:val="auto"/>
          <w:spacing w:val="0"/>
          <w:sz w:val="32"/>
          <w:szCs w:val="32"/>
          <w:highlight w:val="none"/>
          <w:shd w:val="clear" w:fill="FFFFFF"/>
        </w:rPr>
        <w:t>矿业权出让收益征收办法</w:t>
      </w:r>
      <w:r>
        <w:rPr>
          <w:rFonts w:hint="eastAsia" w:ascii="Times New Roman" w:hAnsi="Times New Roman" w:cs="Times New Roman"/>
          <w:i w:val="0"/>
          <w:iCs w:val="0"/>
          <w:caps w:val="0"/>
          <w:strike w:val="0"/>
          <w:dstrike w:val="0"/>
          <w:color w:val="auto"/>
          <w:spacing w:val="0"/>
          <w:sz w:val="32"/>
          <w:szCs w:val="32"/>
          <w:highlight w:val="none"/>
          <w:shd w:val="clear" w:fill="FFFFFF"/>
          <w:lang w:eastAsia="zh-CN"/>
        </w:rPr>
        <w:t>〉的通知》（</w:t>
      </w:r>
      <w:r>
        <w:rPr>
          <w:rFonts w:hint="default" w:ascii="Times New Roman" w:hAnsi="Times New Roman" w:eastAsia="仿宋_GB2312" w:cs="Times New Roman"/>
          <w:i w:val="0"/>
          <w:iCs w:val="0"/>
          <w:caps w:val="0"/>
          <w:strike w:val="0"/>
          <w:dstrike w:val="0"/>
          <w:color w:val="auto"/>
          <w:spacing w:val="0"/>
          <w:sz w:val="32"/>
          <w:szCs w:val="32"/>
          <w:highlight w:val="none"/>
          <w:shd w:val="clear" w:fill="FFFFFF"/>
        </w:rPr>
        <w:t>财综〔2023〕10号</w:t>
      </w:r>
      <w:r>
        <w:rPr>
          <w:rFonts w:hint="eastAsia" w:ascii="Times New Roman" w:hAnsi="Times New Roman" w:cs="Times New Roman"/>
          <w:i w:val="0"/>
          <w:iCs w:val="0"/>
          <w:caps w:val="0"/>
          <w:strike w:val="0"/>
          <w:dstrike w:val="0"/>
          <w:color w:val="auto"/>
          <w:spacing w:val="0"/>
          <w:sz w:val="32"/>
          <w:szCs w:val="32"/>
          <w:highlight w:val="none"/>
          <w:shd w:val="clear" w:fill="FFFFFF"/>
          <w:lang w:eastAsia="zh-CN"/>
        </w:rPr>
        <w:t>）</w:t>
      </w:r>
      <w:r>
        <w:rPr>
          <w:rFonts w:hint="default" w:ascii="Times New Roman" w:hAnsi="Times New Roman" w:eastAsia="仿宋_GB2312" w:cs="Times New Roman"/>
          <w:i w:val="0"/>
          <w:iCs w:val="0"/>
          <w:caps w:val="0"/>
          <w:strike w:val="0"/>
          <w:dstrike w:val="0"/>
          <w:color w:val="auto"/>
          <w:spacing w:val="0"/>
          <w:sz w:val="32"/>
          <w:szCs w:val="32"/>
          <w:highlight w:val="none"/>
          <w:shd w:val="clear" w:fill="FFFFFF"/>
        </w:rPr>
        <w:t>、《自然资源部</w:t>
      </w:r>
      <w:r>
        <w:rPr>
          <w:rFonts w:hint="default" w:ascii="Times New Roman" w:hAnsi="Times New Roman" w:cs="Times New Roman"/>
          <w:i w:val="0"/>
          <w:iCs w:val="0"/>
          <w:caps w:val="0"/>
          <w:strike w:val="0"/>
          <w:dstrike w:val="0"/>
          <w:color w:val="auto"/>
          <w:spacing w:val="0"/>
          <w:sz w:val="32"/>
          <w:szCs w:val="32"/>
          <w:highlight w:val="none"/>
          <w:shd w:val="clear" w:fill="FFFFFF"/>
          <w:lang w:eastAsia="zh-CN"/>
        </w:rPr>
        <w:t xml:space="preserve"> </w:t>
      </w:r>
      <w:r>
        <w:rPr>
          <w:rFonts w:hint="default" w:ascii="Times New Roman" w:hAnsi="Times New Roman" w:eastAsia="仿宋_GB2312" w:cs="Times New Roman"/>
          <w:i w:val="0"/>
          <w:iCs w:val="0"/>
          <w:caps w:val="0"/>
          <w:strike w:val="0"/>
          <w:dstrike w:val="0"/>
          <w:color w:val="auto"/>
          <w:spacing w:val="0"/>
          <w:sz w:val="32"/>
          <w:szCs w:val="32"/>
          <w:highlight w:val="none"/>
          <w:shd w:val="clear" w:fill="FFFFFF"/>
        </w:rPr>
        <w:t>财政部关于制定矿业权出让收益起始价标准的指导意见》</w:t>
      </w:r>
      <w:r>
        <w:rPr>
          <w:rFonts w:hint="eastAsia" w:ascii="Times New Roman" w:hAnsi="Times New Roman" w:cs="Times New Roman"/>
          <w:i w:val="0"/>
          <w:iCs w:val="0"/>
          <w:caps w:val="0"/>
          <w:strike w:val="0"/>
          <w:dstrike w:val="0"/>
          <w:color w:val="auto"/>
          <w:spacing w:val="0"/>
          <w:sz w:val="32"/>
          <w:szCs w:val="32"/>
          <w:highlight w:val="none"/>
          <w:shd w:val="clear" w:fill="FFFFFF"/>
          <w:lang w:eastAsia="zh-CN"/>
        </w:rPr>
        <w:t>（</w:t>
      </w:r>
      <w:r>
        <w:rPr>
          <w:rFonts w:hint="default" w:ascii="Times New Roman" w:hAnsi="Times New Roman" w:eastAsia="仿宋_GB2312" w:cs="Times New Roman"/>
          <w:i w:val="0"/>
          <w:iCs w:val="0"/>
          <w:caps w:val="0"/>
          <w:strike w:val="0"/>
          <w:dstrike w:val="0"/>
          <w:color w:val="auto"/>
          <w:spacing w:val="0"/>
          <w:sz w:val="32"/>
          <w:szCs w:val="32"/>
          <w:highlight w:val="none"/>
          <w:shd w:val="clear" w:fill="FFFFFF"/>
        </w:rPr>
        <w:t>自然资发〔2023〕166号</w:t>
      </w:r>
      <w:r>
        <w:rPr>
          <w:rFonts w:hint="eastAsia" w:ascii="Times New Roman" w:hAnsi="Times New Roman" w:cs="Times New Roman"/>
          <w:i w:val="0"/>
          <w:iCs w:val="0"/>
          <w:caps w:val="0"/>
          <w:strike w:val="0"/>
          <w:dstrike w:val="0"/>
          <w:color w:val="auto"/>
          <w:spacing w:val="0"/>
          <w:sz w:val="32"/>
          <w:szCs w:val="32"/>
          <w:highlight w:val="none"/>
          <w:shd w:val="clear" w:fill="FFFFFF"/>
          <w:lang w:eastAsia="zh-CN"/>
        </w:rPr>
        <w:t>）</w:t>
      </w:r>
      <w:r>
        <w:rPr>
          <w:rFonts w:hint="default" w:ascii="Times New Roman" w:hAnsi="Times New Roman" w:eastAsia="仿宋_GB2312" w:cs="Times New Roman"/>
          <w:i w:val="0"/>
          <w:iCs w:val="0"/>
          <w:caps w:val="0"/>
          <w:strike w:val="0"/>
          <w:dstrike w:val="0"/>
          <w:color w:val="auto"/>
          <w:spacing w:val="0"/>
          <w:sz w:val="32"/>
          <w:szCs w:val="32"/>
          <w:highlight w:val="none"/>
          <w:shd w:val="clear" w:fill="FFFFFF"/>
        </w:rPr>
        <w:t>、</w:t>
      </w:r>
      <w:r>
        <w:rPr>
          <w:rFonts w:hint="default" w:ascii="Times New Roman" w:hAnsi="Times New Roman" w:eastAsia="仿宋_GB2312" w:cs="Times New Roman"/>
          <w:i w:val="0"/>
          <w:iCs w:val="0"/>
          <w:caps w:val="0"/>
          <w:strike w:val="0"/>
          <w:dstrike w:val="0"/>
          <w:color w:val="auto"/>
          <w:spacing w:val="0"/>
          <w:sz w:val="32"/>
          <w:szCs w:val="32"/>
          <w:highlight w:val="none"/>
          <w:shd w:val="clear" w:fill="FFFFFF"/>
          <w:lang w:eastAsia="zh-CN"/>
        </w:rPr>
        <w:t>《财政部</w:t>
      </w:r>
      <w:r>
        <w:rPr>
          <w:rFonts w:hint="default" w:ascii="Times New Roman" w:hAnsi="Times New Roman" w:cs="Times New Roman"/>
          <w:i w:val="0"/>
          <w:iCs w:val="0"/>
          <w:caps w:val="0"/>
          <w:strike w:val="0"/>
          <w:dstrike w:val="0"/>
          <w:color w:val="auto"/>
          <w:spacing w:val="0"/>
          <w:sz w:val="32"/>
          <w:szCs w:val="32"/>
          <w:highlight w:val="none"/>
          <w:shd w:val="clear" w:fill="FFFFFF"/>
          <w:lang w:eastAsia="zh-CN"/>
        </w:rPr>
        <w:t xml:space="preserve"> </w:t>
      </w:r>
      <w:r>
        <w:rPr>
          <w:rFonts w:hint="default" w:ascii="Times New Roman" w:hAnsi="Times New Roman" w:eastAsia="仿宋_GB2312" w:cs="Times New Roman"/>
          <w:i w:val="0"/>
          <w:iCs w:val="0"/>
          <w:caps w:val="0"/>
          <w:strike w:val="0"/>
          <w:dstrike w:val="0"/>
          <w:color w:val="auto"/>
          <w:spacing w:val="0"/>
          <w:sz w:val="32"/>
          <w:szCs w:val="32"/>
          <w:highlight w:val="none"/>
          <w:shd w:val="clear" w:fill="FFFFFF"/>
          <w:lang w:eastAsia="zh-CN"/>
        </w:rPr>
        <w:t>自然资源部</w:t>
      </w:r>
      <w:r>
        <w:rPr>
          <w:rFonts w:hint="default" w:ascii="Times New Roman" w:hAnsi="Times New Roman" w:cs="Times New Roman"/>
          <w:i w:val="0"/>
          <w:iCs w:val="0"/>
          <w:caps w:val="0"/>
          <w:strike w:val="0"/>
          <w:dstrike w:val="0"/>
          <w:color w:val="auto"/>
          <w:spacing w:val="0"/>
          <w:sz w:val="32"/>
          <w:szCs w:val="32"/>
          <w:highlight w:val="none"/>
          <w:shd w:val="clear" w:fill="FFFFFF"/>
          <w:lang w:eastAsia="zh-CN"/>
        </w:rPr>
        <w:t xml:space="preserve"> </w:t>
      </w:r>
      <w:r>
        <w:rPr>
          <w:rFonts w:hint="default" w:ascii="Times New Roman" w:hAnsi="Times New Roman" w:eastAsia="仿宋_GB2312" w:cs="Times New Roman"/>
          <w:i w:val="0"/>
          <w:iCs w:val="0"/>
          <w:caps w:val="0"/>
          <w:strike w:val="0"/>
          <w:dstrike w:val="0"/>
          <w:color w:val="auto"/>
          <w:spacing w:val="0"/>
          <w:sz w:val="32"/>
          <w:szCs w:val="32"/>
          <w:highlight w:val="none"/>
          <w:shd w:val="clear" w:fill="FFFFFF"/>
          <w:lang w:eastAsia="zh-CN"/>
        </w:rPr>
        <w:t>税务总局关于进一步完善矿业权出让收益征收有关工作的通知》（财综〔</w:t>
      </w:r>
      <w:r>
        <w:rPr>
          <w:rFonts w:hint="default" w:ascii="Times New Roman" w:hAnsi="Times New Roman" w:eastAsia="仿宋_GB2312" w:cs="Times New Roman"/>
          <w:i w:val="0"/>
          <w:iCs w:val="0"/>
          <w:caps w:val="0"/>
          <w:strike w:val="0"/>
          <w:dstrike w:val="0"/>
          <w:color w:val="auto"/>
          <w:spacing w:val="0"/>
          <w:sz w:val="32"/>
          <w:szCs w:val="32"/>
          <w:highlight w:val="none"/>
          <w:shd w:val="clear" w:fill="FFFFFF"/>
          <w:lang w:val="en-US" w:eastAsia="zh-CN"/>
        </w:rPr>
        <w:t>2026</w:t>
      </w:r>
      <w:r>
        <w:rPr>
          <w:rFonts w:hint="default" w:ascii="Times New Roman" w:hAnsi="Times New Roman" w:eastAsia="仿宋_GB2312" w:cs="Times New Roman"/>
          <w:i w:val="0"/>
          <w:iCs w:val="0"/>
          <w:caps w:val="0"/>
          <w:strike w:val="0"/>
          <w:dstrike w:val="0"/>
          <w:color w:val="auto"/>
          <w:spacing w:val="0"/>
          <w:sz w:val="32"/>
          <w:szCs w:val="32"/>
          <w:highlight w:val="none"/>
          <w:shd w:val="clear" w:fill="FFFFFF"/>
          <w:lang w:eastAsia="zh-CN"/>
        </w:rPr>
        <w:t>〕</w:t>
      </w:r>
      <w:r>
        <w:rPr>
          <w:rFonts w:hint="default" w:ascii="Times New Roman" w:hAnsi="Times New Roman" w:eastAsia="仿宋_GB2312" w:cs="Times New Roman"/>
          <w:i w:val="0"/>
          <w:iCs w:val="0"/>
          <w:caps w:val="0"/>
          <w:strike w:val="0"/>
          <w:dstrike w:val="0"/>
          <w:color w:val="auto"/>
          <w:spacing w:val="0"/>
          <w:sz w:val="32"/>
          <w:szCs w:val="32"/>
          <w:highlight w:val="none"/>
          <w:shd w:val="clear" w:fill="FFFFFF"/>
          <w:lang w:val="en-US" w:eastAsia="zh-CN"/>
        </w:rPr>
        <w:t>25号</w:t>
      </w:r>
      <w:r>
        <w:rPr>
          <w:rFonts w:hint="default" w:ascii="Times New Roman" w:hAnsi="Times New Roman" w:eastAsia="仿宋_GB2312" w:cs="Times New Roman"/>
          <w:i w:val="0"/>
          <w:iCs w:val="0"/>
          <w:caps w:val="0"/>
          <w:strike w:val="0"/>
          <w:dstrike w:val="0"/>
          <w:color w:val="auto"/>
          <w:spacing w:val="0"/>
          <w:sz w:val="32"/>
          <w:szCs w:val="32"/>
          <w:highlight w:val="none"/>
          <w:shd w:val="clear" w:fill="FFFFFF"/>
          <w:lang w:eastAsia="zh-CN"/>
        </w:rPr>
        <w:t>）、</w:t>
      </w:r>
      <w:r>
        <w:rPr>
          <w:rFonts w:hint="default" w:ascii="Times New Roman" w:hAnsi="Times New Roman" w:eastAsia="仿宋_GB2312" w:cs="Times New Roman"/>
          <w:i w:val="0"/>
          <w:iCs w:val="0"/>
          <w:caps w:val="0"/>
          <w:strike w:val="0"/>
          <w:dstrike w:val="0"/>
          <w:color w:val="auto"/>
          <w:spacing w:val="0"/>
          <w:sz w:val="32"/>
          <w:szCs w:val="32"/>
          <w:highlight w:val="none"/>
          <w:shd w:val="clear" w:fill="FFFFFF"/>
        </w:rPr>
        <w:t>《自然资源部关于印发矿业权出让交易规则的通知》</w:t>
      </w:r>
      <w:r>
        <w:rPr>
          <w:rFonts w:hint="eastAsia" w:ascii="Times New Roman" w:hAnsi="Times New Roman" w:cs="Times New Roman"/>
          <w:i w:val="0"/>
          <w:iCs w:val="0"/>
          <w:caps w:val="0"/>
          <w:strike w:val="0"/>
          <w:dstrike w:val="0"/>
          <w:color w:val="auto"/>
          <w:spacing w:val="0"/>
          <w:sz w:val="32"/>
          <w:szCs w:val="32"/>
          <w:highlight w:val="none"/>
          <w:shd w:val="clear" w:fill="FFFFFF"/>
          <w:lang w:eastAsia="zh-CN"/>
        </w:rPr>
        <w:t>（</w:t>
      </w:r>
      <w:r>
        <w:rPr>
          <w:rFonts w:hint="default" w:ascii="Times New Roman" w:hAnsi="Times New Roman" w:eastAsia="仿宋_GB2312" w:cs="Times New Roman"/>
          <w:i w:val="0"/>
          <w:iCs w:val="0"/>
          <w:caps w:val="0"/>
          <w:strike w:val="0"/>
          <w:dstrike w:val="0"/>
          <w:color w:val="auto"/>
          <w:spacing w:val="0"/>
          <w:sz w:val="32"/>
          <w:szCs w:val="32"/>
          <w:highlight w:val="none"/>
          <w:shd w:val="clear" w:fill="FFFFFF"/>
        </w:rPr>
        <w:t>自然资规〔2023〕1号</w:t>
      </w:r>
      <w:r>
        <w:rPr>
          <w:rFonts w:hint="eastAsia" w:ascii="Times New Roman" w:hAnsi="Times New Roman" w:cs="Times New Roman"/>
          <w:i w:val="0"/>
          <w:iCs w:val="0"/>
          <w:caps w:val="0"/>
          <w:strike w:val="0"/>
          <w:dstrike w:val="0"/>
          <w:color w:val="auto"/>
          <w:spacing w:val="0"/>
          <w:sz w:val="32"/>
          <w:szCs w:val="32"/>
          <w:highlight w:val="none"/>
          <w:shd w:val="clear" w:fill="FFFFFF"/>
          <w:lang w:eastAsia="zh-CN"/>
        </w:rPr>
        <w:t>）</w:t>
      </w:r>
      <w:r>
        <w:rPr>
          <w:rFonts w:hint="default" w:ascii="Times New Roman" w:hAnsi="Times New Roman" w:eastAsia="仿宋_GB2312" w:cs="Times New Roman"/>
          <w:i w:val="0"/>
          <w:iCs w:val="0"/>
          <w:caps w:val="0"/>
          <w:strike w:val="0"/>
          <w:dstrike w:val="0"/>
          <w:color w:val="auto"/>
          <w:spacing w:val="0"/>
          <w:sz w:val="32"/>
          <w:szCs w:val="32"/>
          <w:highlight w:val="none"/>
          <w:shd w:val="clear" w:fill="FFFFFF"/>
          <w:lang w:eastAsia="zh-CN"/>
        </w:rPr>
        <w:t>以及</w:t>
      </w:r>
      <w:r>
        <w:rPr>
          <w:rFonts w:hint="default" w:ascii="Times New Roman" w:hAnsi="Times New Roman" w:eastAsia="仿宋_GB2312" w:cs="Times New Roman"/>
          <w:i w:val="0"/>
          <w:iCs w:val="0"/>
          <w:caps w:val="0"/>
          <w:strike w:val="0"/>
          <w:dstrike w:val="0"/>
          <w:color w:val="auto"/>
          <w:spacing w:val="0"/>
          <w:sz w:val="32"/>
          <w:szCs w:val="32"/>
          <w:highlight w:val="none"/>
          <w:shd w:val="clear" w:fill="FFFFFF"/>
        </w:rPr>
        <w:t>《内蒙古自治区全面推进煤炭矿业权竞争性出让实施办法》（内政办发〔2020〕46号</w:t>
      </w:r>
      <w:r>
        <w:rPr>
          <w:rFonts w:hint="eastAsia" w:ascii="Times New Roman" w:hAnsi="Times New Roman" w:cs="Times New Roman"/>
          <w:i w:val="0"/>
          <w:iCs w:val="0"/>
          <w:caps w:val="0"/>
          <w:strike w:val="0"/>
          <w:dstrike w:val="0"/>
          <w:color w:val="auto"/>
          <w:spacing w:val="0"/>
          <w:sz w:val="32"/>
          <w:szCs w:val="32"/>
          <w:highlight w:val="none"/>
          <w:shd w:val="clear" w:fill="FFFFFF"/>
          <w:lang w:eastAsia="zh-CN"/>
        </w:rPr>
        <w:t>）</w:t>
      </w:r>
      <w:r>
        <w:rPr>
          <w:rFonts w:hint="default" w:ascii="Times New Roman" w:hAnsi="Times New Roman" w:eastAsia="仿宋_GB2312" w:cs="Times New Roman"/>
          <w:i w:val="0"/>
          <w:iCs w:val="0"/>
          <w:caps w:val="0"/>
          <w:strike w:val="0"/>
          <w:dstrike w:val="0"/>
          <w:color w:val="auto"/>
          <w:spacing w:val="0"/>
          <w:sz w:val="32"/>
          <w:szCs w:val="32"/>
          <w:highlight w:val="none"/>
          <w:shd w:val="clear" w:fill="FFFFFF"/>
        </w:rPr>
        <w:t>、《内蒙古自治区财政厅</w:t>
      </w:r>
      <w:r>
        <w:rPr>
          <w:rFonts w:hint="default" w:ascii="Times New Roman" w:hAnsi="Times New Roman" w:cs="Times New Roman"/>
          <w:i w:val="0"/>
          <w:iCs w:val="0"/>
          <w:caps w:val="0"/>
          <w:strike w:val="0"/>
          <w:dstrike w:val="0"/>
          <w:color w:val="auto"/>
          <w:spacing w:val="0"/>
          <w:sz w:val="32"/>
          <w:szCs w:val="32"/>
          <w:highlight w:val="none"/>
          <w:shd w:val="clear" w:fill="FFFFFF"/>
          <w:lang w:eastAsia="zh-CN"/>
        </w:rPr>
        <w:t xml:space="preserve"> </w:t>
      </w:r>
      <w:r>
        <w:rPr>
          <w:rFonts w:hint="default" w:ascii="Times New Roman" w:hAnsi="Times New Roman" w:eastAsia="仿宋_GB2312" w:cs="Times New Roman"/>
          <w:i w:val="0"/>
          <w:iCs w:val="0"/>
          <w:caps w:val="0"/>
          <w:strike w:val="0"/>
          <w:dstrike w:val="0"/>
          <w:color w:val="auto"/>
          <w:spacing w:val="0"/>
          <w:sz w:val="32"/>
          <w:szCs w:val="32"/>
          <w:highlight w:val="none"/>
          <w:shd w:val="clear" w:fill="FFFFFF"/>
        </w:rPr>
        <w:t>自然资源厅</w:t>
      </w:r>
      <w:r>
        <w:rPr>
          <w:rFonts w:hint="default" w:ascii="Times New Roman" w:hAnsi="Times New Roman" w:cs="Times New Roman"/>
          <w:i w:val="0"/>
          <w:iCs w:val="0"/>
          <w:caps w:val="0"/>
          <w:strike w:val="0"/>
          <w:dstrike w:val="0"/>
          <w:color w:val="auto"/>
          <w:spacing w:val="0"/>
          <w:sz w:val="32"/>
          <w:szCs w:val="32"/>
          <w:highlight w:val="none"/>
          <w:shd w:val="clear" w:fill="FFFFFF"/>
          <w:lang w:eastAsia="zh-CN"/>
        </w:rPr>
        <w:t xml:space="preserve"> </w:t>
      </w:r>
      <w:r>
        <w:rPr>
          <w:rFonts w:hint="default" w:ascii="Times New Roman" w:hAnsi="Times New Roman" w:eastAsia="仿宋_GB2312" w:cs="Times New Roman"/>
          <w:i w:val="0"/>
          <w:iCs w:val="0"/>
          <w:caps w:val="0"/>
          <w:strike w:val="0"/>
          <w:dstrike w:val="0"/>
          <w:color w:val="auto"/>
          <w:spacing w:val="0"/>
          <w:sz w:val="32"/>
          <w:szCs w:val="32"/>
          <w:highlight w:val="none"/>
          <w:shd w:val="clear" w:fill="FFFFFF"/>
        </w:rPr>
        <w:t>国家税务总局内蒙古自治区税务局关于印发</w:t>
      </w:r>
      <w:r>
        <w:rPr>
          <w:rFonts w:hint="eastAsia" w:ascii="Times New Roman" w:hAnsi="Times New Roman" w:cs="Times New Roman"/>
          <w:i w:val="0"/>
          <w:iCs w:val="0"/>
          <w:caps w:val="0"/>
          <w:strike w:val="0"/>
          <w:dstrike w:val="0"/>
          <w:color w:val="auto"/>
          <w:spacing w:val="0"/>
          <w:sz w:val="32"/>
          <w:szCs w:val="32"/>
          <w:highlight w:val="none"/>
          <w:shd w:val="clear" w:fill="FFFFFF"/>
          <w:lang w:val="en-US" w:eastAsia="zh-CN"/>
        </w:rPr>
        <w:t>〈</w:t>
      </w:r>
      <w:r>
        <w:rPr>
          <w:rFonts w:hint="default" w:ascii="Times New Roman" w:hAnsi="Times New Roman" w:eastAsia="仿宋_GB2312" w:cs="Times New Roman"/>
          <w:i w:val="0"/>
          <w:iCs w:val="0"/>
          <w:caps w:val="0"/>
          <w:strike w:val="0"/>
          <w:dstrike w:val="0"/>
          <w:color w:val="auto"/>
          <w:spacing w:val="0"/>
          <w:sz w:val="32"/>
          <w:szCs w:val="32"/>
          <w:highlight w:val="none"/>
          <w:shd w:val="clear" w:fill="FFFFFF"/>
        </w:rPr>
        <w:t>内蒙古自治区矿业权出让收益征收管理实施办法〉的通知》</w:t>
      </w:r>
      <w:r>
        <w:rPr>
          <w:rFonts w:hint="eastAsia" w:ascii="Times New Roman" w:hAnsi="Times New Roman" w:cs="Times New Roman"/>
          <w:i w:val="0"/>
          <w:iCs w:val="0"/>
          <w:caps w:val="0"/>
          <w:strike w:val="0"/>
          <w:dstrike w:val="0"/>
          <w:color w:val="auto"/>
          <w:spacing w:val="0"/>
          <w:sz w:val="32"/>
          <w:szCs w:val="32"/>
          <w:highlight w:val="none"/>
          <w:shd w:val="clear" w:fill="FFFFFF"/>
          <w:lang w:eastAsia="zh-CN"/>
        </w:rPr>
        <w:t>（</w:t>
      </w:r>
      <w:r>
        <w:rPr>
          <w:rFonts w:hint="default" w:ascii="Times New Roman" w:hAnsi="Times New Roman" w:eastAsia="仿宋_GB2312" w:cs="Times New Roman"/>
          <w:i w:val="0"/>
          <w:iCs w:val="0"/>
          <w:caps w:val="0"/>
          <w:strike w:val="0"/>
          <w:dstrike w:val="0"/>
          <w:color w:val="auto"/>
          <w:spacing w:val="0"/>
          <w:sz w:val="32"/>
          <w:szCs w:val="32"/>
          <w:highlight w:val="none"/>
          <w:shd w:val="clear" w:fill="FFFFFF"/>
        </w:rPr>
        <w:t>内财综规〔2024〕12号</w:t>
      </w:r>
      <w:r>
        <w:rPr>
          <w:rFonts w:hint="eastAsia" w:ascii="Times New Roman" w:hAnsi="Times New Roman" w:cs="Times New Roman"/>
          <w:i w:val="0"/>
          <w:iCs w:val="0"/>
          <w:caps w:val="0"/>
          <w:strike w:val="0"/>
          <w:dstrike w:val="0"/>
          <w:color w:val="auto"/>
          <w:spacing w:val="0"/>
          <w:sz w:val="32"/>
          <w:szCs w:val="32"/>
          <w:highlight w:val="none"/>
          <w:shd w:val="clear" w:fill="FFFFFF"/>
          <w:lang w:eastAsia="zh-CN"/>
        </w:rPr>
        <w:t>）</w:t>
      </w:r>
      <w:r>
        <w:rPr>
          <w:rFonts w:hint="default" w:ascii="Times New Roman" w:hAnsi="Times New Roman" w:eastAsia="仿宋_GB2312" w:cs="Times New Roman"/>
          <w:color w:val="auto"/>
          <w:sz w:val="32"/>
          <w:szCs w:val="32"/>
          <w:highlight w:val="none"/>
        </w:rPr>
        <w:t>等</w:t>
      </w:r>
      <w:r>
        <w:rPr>
          <w:rFonts w:hint="default" w:ascii="Times New Roman" w:hAnsi="Times New Roman" w:eastAsia="仿宋_GB2312" w:cs="Times New Roman"/>
          <w:color w:val="auto"/>
          <w:sz w:val="32"/>
          <w:szCs w:val="32"/>
          <w:highlight w:val="none"/>
          <w:lang w:val="en-US" w:eastAsia="zh-CN"/>
        </w:rPr>
        <w:t>有</w:t>
      </w:r>
      <w:r>
        <w:rPr>
          <w:rFonts w:hint="default" w:ascii="Times New Roman" w:hAnsi="Times New Roman" w:eastAsia="仿宋_GB2312" w:cs="Times New Roman"/>
          <w:color w:val="auto"/>
          <w:sz w:val="32"/>
          <w:szCs w:val="32"/>
          <w:highlight w:val="none"/>
        </w:rPr>
        <w:t>关规定，经</w:t>
      </w:r>
      <w:r>
        <w:rPr>
          <w:rFonts w:hint="default" w:ascii="Times New Roman" w:hAnsi="Times New Roman" w:eastAsia="仿宋_GB2312" w:cs="Times New Roman"/>
          <w:color w:val="auto"/>
          <w:sz w:val="32"/>
          <w:szCs w:val="32"/>
          <w:highlight w:val="none"/>
          <w:lang w:val="en-US" w:eastAsia="zh-CN"/>
        </w:rPr>
        <w:t>自治区人民政府批准，</w:t>
      </w:r>
      <w:r>
        <w:rPr>
          <w:rFonts w:hint="default" w:ascii="Times New Roman" w:hAnsi="Times New Roman" w:eastAsia="仿宋_GB2312" w:cs="Times New Roman"/>
          <w:color w:val="auto"/>
          <w:sz w:val="32"/>
          <w:szCs w:val="32"/>
          <w:highlight w:val="none"/>
        </w:rPr>
        <w:t>乌海市人民政府</w:t>
      </w:r>
      <w:r>
        <w:rPr>
          <w:rFonts w:hint="default" w:ascii="Times New Roman" w:hAnsi="Times New Roman" w:eastAsia="仿宋_GB2312" w:cs="Times New Roman"/>
          <w:color w:val="auto"/>
          <w:sz w:val="32"/>
          <w:szCs w:val="32"/>
          <w:highlight w:val="none"/>
          <w:lang w:val="en-US" w:eastAsia="zh-CN"/>
        </w:rPr>
        <w:t>责成乌海市公共资源交易中心会同</w:t>
      </w:r>
      <w:r>
        <w:rPr>
          <w:rFonts w:hint="default" w:ascii="Times New Roman" w:hAnsi="Times New Roman" w:eastAsia="仿宋_GB2312" w:cs="Times New Roman"/>
          <w:color w:val="auto"/>
          <w:sz w:val="32"/>
          <w:szCs w:val="32"/>
          <w:highlight w:val="none"/>
        </w:rPr>
        <w:t>乌海市自然资源局</w:t>
      </w:r>
      <w:r>
        <w:rPr>
          <w:rFonts w:hint="default" w:ascii="Times New Roman" w:hAnsi="Times New Roman" w:eastAsia="仿宋_GB2312" w:cs="Times New Roman"/>
          <w:color w:val="auto"/>
          <w:sz w:val="32"/>
          <w:szCs w:val="32"/>
          <w:highlight w:val="none"/>
          <w:lang w:val="en-US" w:eastAsia="zh-CN"/>
        </w:rPr>
        <w:t>组织实施内蒙古自治区乌海市海勃湾区5号露天矿内5-</w:t>
      </w:r>
      <w:r>
        <w:rPr>
          <w:rFonts w:hint="eastAsia" w:ascii="Times New Roman" w:hAnsi="Times New Roman" w:cs="Times New Roman"/>
          <w:color w:val="auto"/>
          <w:sz w:val="32"/>
          <w:szCs w:val="32"/>
          <w:highlight w:val="none"/>
          <w:lang w:val="en-US" w:eastAsia="zh-CN"/>
        </w:rPr>
        <w:t>3</w:t>
      </w:r>
      <w:r>
        <w:rPr>
          <w:rFonts w:hint="default" w:ascii="Times New Roman" w:hAnsi="Times New Roman" w:eastAsia="仿宋_GB2312" w:cs="Times New Roman"/>
          <w:color w:val="auto"/>
          <w:sz w:val="32"/>
          <w:szCs w:val="32"/>
          <w:highlight w:val="none"/>
          <w:lang w:val="en-US" w:eastAsia="zh-CN"/>
        </w:rPr>
        <w:t>号煤炭边角资源采矿权挂牌出让。</w:t>
      </w:r>
    </w:p>
    <w:p w14:paraId="3C046AE7">
      <w:pPr>
        <w:keepNext w:val="0"/>
        <w:keepLines w:val="0"/>
        <w:pageBreakBefore w:val="0"/>
        <w:widowControl w:val="0"/>
        <w:numPr>
          <w:ilvl w:val="0"/>
          <w:numId w:val="0"/>
        </w:numPr>
        <w:kinsoku/>
        <w:overflowPunct/>
        <w:topLinePunct w:val="0"/>
        <w:autoSpaceDE/>
        <w:autoSpaceDN/>
        <w:bidi w:val="0"/>
        <w:adjustRightInd/>
        <w:snapToGrid/>
        <w:spacing w:line="600" w:lineRule="exact"/>
        <w:ind w:firstLine="640" w:firstLineChars="200"/>
        <w:textAlignment w:val="baseline"/>
        <w:rPr>
          <w:rFonts w:hint="default" w:ascii="Times New Roman" w:hAnsi="Times New Roman" w:eastAsia="黑体" w:cs="Times New Roman"/>
          <w:color w:val="auto"/>
          <w:sz w:val="32"/>
          <w:szCs w:val="32"/>
          <w:highlight w:val="none"/>
          <w:lang w:val="en-US" w:eastAsia="zh-CN"/>
        </w:rPr>
      </w:pPr>
      <w:r>
        <w:rPr>
          <w:rFonts w:hint="default" w:ascii="Times New Roman" w:hAnsi="Times New Roman" w:eastAsia="黑体" w:cs="Times New Roman"/>
          <w:color w:val="auto"/>
          <w:sz w:val="32"/>
          <w:szCs w:val="32"/>
          <w:highlight w:val="none"/>
          <w:lang w:val="en-US" w:eastAsia="zh-CN"/>
        </w:rPr>
        <w:t>一、基本信息</w:t>
      </w:r>
    </w:p>
    <w:p w14:paraId="0DDE89AF">
      <w:pPr>
        <w:keepNext w:val="0"/>
        <w:keepLines w:val="0"/>
        <w:pageBreakBefore w:val="0"/>
        <w:widowControl w:val="0"/>
        <w:numPr>
          <w:ilvl w:val="0"/>
          <w:numId w:val="0"/>
        </w:numPr>
        <w:kinsoku/>
        <w:overflowPunct/>
        <w:topLinePunct w:val="0"/>
        <w:autoSpaceDE/>
        <w:autoSpaceDN/>
        <w:bidi w:val="0"/>
        <w:adjustRightInd/>
        <w:snapToGrid/>
        <w:spacing w:line="600" w:lineRule="exact"/>
        <w:ind w:firstLine="640" w:firstLineChars="200"/>
        <w:textAlignment w:val="baseline"/>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楷体_GB2312" w:cs="Times New Roman"/>
          <w:b w:val="0"/>
          <w:bCs w:val="0"/>
          <w:color w:val="auto"/>
          <w:sz w:val="32"/>
          <w:szCs w:val="32"/>
          <w:highlight w:val="none"/>
          <w:lang w:val="en-US" w:eastAsia="zh-CN"/>
        </w:rPr>
        <w:t>（一）出让区块名称：</w:t>
      </w:r>
      <w:r>
        <w:rPr>
          <w:rFonts w:hint="default" w:ascii="Times New Roman" w:hAnsi="Times New Roman" w:cs="Times New Roman"/>
          <w:b w:val="0"/>
          <w:bCs w:val="0"/>
          <w:color w:val="auto"/>
          <w:sz w:val="32"/>
          <w:szCs w:val="32"/>
          <w:highlight w:val="none"/>
          <w:lang w:val="en-US" w:eastAsia="zh-CN"/>
        </w:rPr>
        <w:t>内蒙古自治区乌海市海勃湾区5号露天矿内5-</w:t>
      </w:r>
      <w:r>
        <w:rPr>
          <w:rFonts w:hint="eastAsia" w:ascii="Times New Roman" w:hAnsi="Times New Roman" w:cs="Times New Roman"/>
          <w:b w:val="0"/>
          <w:bCs w:val="0"/>
          <w:color w:val="auto"/>
          <w:sz w:val="32"/>
          <w:szCs w:val="32"/>
          <w:highlight w:val="none"/>
          <w:lang w:val="en-US" w:eastAsia="zh-CN"/>
        </w:rPr>
        <w:t>3</w:t>
      </w:r>
      <w:r>
        <w:rPr>
          <w:rFonts w:hint="default" w:ascii="Times New Roman" w:hAnsi="Times New Roman" w:cs="Times New Roman"/>
          <w:b w:val="0"/>
          <w:bCs w:val="0"/>
          <w:color w:val="auto"/>
          <w:sz w:val="32"/>
          <w:szCs w:val="32"/>
          <w:highlight w:val="none"/>
          <w:lang w:val="en-US" w:eastAsia="zh-CN"/>
        </w:rPr>
        <w:t>号煤炭边角资源</w:t>
      </w:r>
      <w:r>
        <w:rPr>
          <w:rFonts w:hint="default" w:ascii="Times New Roman" w:hAnsi="Times New Roman" w:cs="Times New Roman"/>
          <w:color w:val="auto"/>
          <w:sz w:val="32"/>
          <w:szCs w:val="32"/>
          <w:highlight w:val="none"/>
          <w:lang w:val="en-US" w:eastAsia="zh-CN"/>
        </w:rPr>
        <w:t>；</w:t>
      </w:r>
    </w:p>
    <w:p w14:paraId="2513F6E6">
      <w:pPr>
        <w:keepNext w:val="0"/>
        <w:keepLines w:val="0"/>
        <w:pageBreakBefore w:val="0"/>
        <w:widowControl w:val="0"/>
        <w:numPr>
          <w:ilvl w:val="0"/>
          <w:numId w:val="0"/>
        </w:numPr>
        <w:kinsoku/>
        <w:overflowPunct/>
        <w:topLinePunct w:val="0"/>
        <w:autoSpaceDE/>
        <w:autoSpaceDN/>
        <w:bidi w:val="0"/>
        <w:adjustRightInd/>
        <w:snapToGrid/>
        <w:spacing w:line="600" w:lineRule="exact"/>
        <w:ind w:firstLine="640" w:firstLineChars="200"/>
        <w:textAlignment w:val="baseline"/>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楷体_GB2312" w:cs="Times New Roman"/>
          <w:b w:val="0"/>
          <w:bCs w:val="0"/>
          <w:color w:val="auto"/>
          <w:sz w:val="32"/>
          <w:szCs w:val="32"/>
          <w:highlight w:val="none"/>
          <w:lang w:val="en-US" w:eastAsia="zh-CN"/>
        </w:rPr>
        <w:t>（二）出让区块地理位置：</w:t>
      </w:r>
      <w:r>
        <w:rPr>
          <w:rFonts w:hint="default" w:ascii="Times New Roman" w:hAnsi="Times New Roman" w:eastAsia="仿宋_GB2312" w:cs="Times New Roman"/>
          <w:color w:val="auto"/>
          <w:sz w:val="32"/>
          <w:szCs w:val="32"/>
          <w:highlight w:val="none"/>
          <w:lang w:val="en-US" w:eastAsia="zh-CN"/>
        </w:rPr>
        <w:t>乌海市海勃湾区</w:t>
      </w:r>
      <w:r>
        <w:rPr>
          <w:rFonts w:hint="default" w:ascii="Times New Roman" w:hAnsi="Times New Roman" w:cs="Times New Roman"/>
          <w:color w:val="auto"/>
          <w:sz w:val="32"/>
          <w:szCs w:val="32"/>
          <w:highlight w:val="none"/>
          <w:lang w:val="en-US" w:eastAsia="zh-CN"/>
        </w:rPr>
        <w:t>；</w:t>
      </w:r>
    </w:p>
    <w:p w14:paraId="221DA24E">
      <w:pPr>
        <w:keepNext w:val="0"/>
        <w:keepLines w:val="0"/>
        <w:pageBreakBefore w:val="0"/>
        <w:widowControl w:val="0"/>
        <w:numPr>
          <w:ilvl w:val="0"/>
          <w:numId w:val="0"/>
        </w:numPr>
        <w:kinsoku/>
        <w:overflowPunct/>
        <w:topLinePunct w:val="0"/>
        <w:autoSpaceDE/>
        <w:autoSpaceDN/>
        <w:bidi w:val="0"/>
        <w:adjustRightInd/>
        <w:snapToGrid/>
        <w:spacing w:line="600" w:lineRule="exact"/>
        <w:ind w:firstLine="640" w:firstLineChars="200"/>
        <w:textAlignment w:val="baseline"/>
        <w:rPr>
          <w:rFonts w:hint="default" w:ascii="Times New Roman" w:hAnsi="Times New Roman" w:cs="Times New Roman"/>
          <w:color w:val="auto"/>
          <w:sz w:val="32"/>
          <w:szCs w:val="32"/>
          <w:highlight w:val="none"/>
          <w:lang w:val="en-US" w:eastAsia="zh-CN"/>
        </w:rPr>
      </w:pPr>
      <w:r>
        <w:rPr>
          <w:rFonts w:hint="default" w:ascii="Times New Roman" w:hAnsi="Times New Roman" w:eastAsia="楷体_GB2312" w:cs="Times New Roman"/>
          <w:b w:val="0"/>
          <w:bCs w:val="0"/>
          <w:color w:val="auto"/>
          <w:sz w:val="32"/>
          <w:szCs w:val="32"/>
          <w:highlight w:val="none"/>
          <w:lang w:val="en-US" w:eastAsia="zh-CN"/>
        </w:rPr>
        <w:t>（三）勘查矿种：</w:t>
      </w:r>
      <w:r>
        <w:rPr>
          <w:rFonts w:hint="default" w:ascii="Times New Roman" w:hAnsi="Times New Roman" w:cs="Times New Roman"/>
          <w:color w:val="auto"/>
          <w:sz w:val="32"/>
          <w:szCs w:val="32"/>
          <w:highlight w:val="none"/>
          <w:lang w:val="en-US" w:eastAsia="zh-CN"/>
        </w:rPr>
        <w:t>煤；</w:t>
      </w:r>
    </w:p>
    <w:p w14:paraId="3ADD9E47">
      <w:pPr>
        <w:keepNext w:val="0"/>
        <w:keepLines w:val="0"/>
        <w:pageBreakBefore w:val="0"/>
        <w:widowControl w:val="0"/>
        <w:numPr>
          <w:ilvl w:val="0"/>
          <w:numId w:val="0"/>
        </w:numPr>
        <w:kinsoku/>
        <w:overflowPunct/>
        <w:topLinePunct w:val="0"/>
        <w:autoSpaceDE/>
        <w:autoSpaceDN/>
        <w:bidi w:val="0"/>
        <w:adjustRightInd/>
        <w:snapToGrid/>
        <w:spacing w:line="600" w:lineRule="exact"/>
        <w:ind w:firstLine="640" w:firstLineChars="200"/>
        <w:textAlignment w:val="baseline"/>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楷体_GB2312" w:cs="Times New Roman"/>
          <w:b w:val="0"/>
          <w:bCs w:val="0"/>
          <w:color w:val="auto"/>
          <w:sz w:val="32"/>
          <w:szCs w:val="32"/>
          <w:highlight w:val="none"/>
          <w:lang w:val="en-US" w:eastAsia="zh-CN"/>
        </w:rPr>
        <w:t>（四）首次出让期限：</w:t>
      </w:r>
      <w:r>
        <w:rPr>
          <w:rFonts w:hint="eastAsia" w:ascii="Times New Roman" w:hAnsi="Times New Roman" w:cs="Times New Roman"/>
          <w:color w:val="auto"/>
          <w:sz w:val="32"/>
          <w:szCs w:val="32"/>
          <w:highlight w:val="none"/>
          <w:lang w:val="en-US" w:eastAsia="zh-CN"/>
        </w:rPr>
        <w:t>5</w:t>
      </w:r>
      <w:r>
        <w:rPr>
          <w:rFonts w:hint="default" w:ascii="Times New Roman" w:hAnsi="Times New Roman" w:eastAsia="仿宋_GB2312" w:cs="Times New Roman"/>
          <w:color w:val="auto"/>
          <w:sz w:val="32"/>
          <w:szCs w:val="32"/>
          <w:highlight w:val="none"/>
          <w:lang w:val="en-US" w:eastAsia="zh-CN"/>
        </w:rPr>
        <w:t>年</w:t>
      </w:r>
      <w:r>
        <w:rPr>
          <w:rFonts w:hint="default" w:ascii="Times New Roman" w:hAnsi="Times New Roman" w:eastAsia="仿宋_GB2312" w:cs="Times New Roman"/>
          <w:i w:val="0"/>
          <w:iCs w:val="0"/>
          <w:caps w:val="0"/>
          <w:color w:val="auto"/>
          <w:spacing w:val="0"/>
          <w:sz w:val="32"/>
          <w:szCs w:val="32"/>
          <w:highlight w:val="none"/>
          <w:shd w:val="clear" w:fill="FFFFFF"/>
          <w:lang w:eastAsia="zh-CN"/>
        </w:rPr>
        <w:t>；</w:t>
      </w:r>
    </w:p>
    <w:p w14:paraId="0686AC06">
      <w:pPr>
        <w:keepNext w:val="0"/>
        <w:keepLines w:val="0"/>
        <w:pageBreakBefore w:val="0"/>
        <w:widowControl w:val="0"/>
        <w:numPr>
          <w:ilvl w:val="0"/>
          <w:numId w:val="0"/>
        </w:numPr>
        <w:kinsoku/>
        <w:overflowPunct/>
        <w:topLinePunct w:val="0"/>
        <w:autoSpaceDE/>
        <w:autoSpaceDN/>
        <w:bidi w:val="0"/>
        <w:adjustRightInd/>
        <w:snapToGrid/>
        <w:spacing w:line="600" w:lineRule="exact"/>
        <w:ind w:firstLine="640" w:firstLineChars="200"/>
        <w:textAlignment w:val="baseline"/>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楷体_GB2312" w:cs="Times New Roman"/>
          <w:b w:val="0"/>
          <w:bCs w:val="0"/>
          <w:color w:val="auto"/>
          <w:sz w:val="32"/>
          <w:szCs w:val="32"/>
          <w:highlight w:val="none"/>
          <w:lang w:val="en-US" w:eastAsia="zh-CN"/>
        </w:rPr>
        <w:t>（五）出让区块面积：</w:t>
      </w:r>
      <w:r>
        <w:rPr>
          <w:rFonts w:hint="eastAsia" w:ascii="Times New Roman" w:hAnsi="Times New Roman" w:cs="Times New Roman"/>
          <w:color w:val="auto"/>
          <w:sz w:val="32"/>
          <w:szCs w:val="32"/>
          <w:highlight w:val="none"/>
          <w:lang w:val="en-US" w:eastAsia="zh-CN"/>
        </w:rPr>
        <w:t>0.0040</w:t>
      </w:r>
      <w:r>
        <w:rPr>
          <w:rFonts w:hint="default" w:ascii="Times New Roman" w:hAnsi="Times New Roman" w:eastAsia="仿宋_GB2312" w:cs="Times New Roman"/>
          <w:color w:val="auto"/>
          <w:sz w:val="32"/>
          <w:szCs w:val="32"/>
          <w:highlight w:val="none"/>
          <w:lang w:val="en-US" w:eastAsia="zh-CN"/>
        </w:rPr>
        <w:t>平方公里（区块范围2000系国家大地坐标见附件</w:t>
      </w:r>
      <w:r>
        <w:rPr>
          <w:rFonts w:hint="eastAsia" w:ascii="Times New Roman" w:hAnsi="Times New Roman" w:cs="Times New Roman"/>
          <w:color w:val="auto"/>
          <w:sz w:val="32"/>
          <w:szCs w:val="32"/>
          <w:highlight w:val="none"/>
          <w:lang w:val="en-US" w:eastAsia="zh-CN"/>
        </w:rPr>
        <w:t>1</w:t>
      </w:r>
      <w:r>
        <w:rPr>
          <w:rFonts w:hint="default" w:ascii="Times New Roman" w:hAnsi="Times New Roman" w:eastAsia="仿宋_GB2312" w:cs="Times New Roman"/>
          <w:color w:val="auto"/>
          <w:sz w:val="32"/>
          <w:szCs w:val="32"/>
          <w:highlight w:val="none"/>
          <w:lang w:val="en-US" w:eastAsia="zh-CN"/>
        </w:rPr>
        <w:t>）。</w:t>
      </w:r>
    </w:p>
    <w:p w14:paraId="2133F700">
      <w:pPr>
        <w:keepNext w:val="0"/>
        <w:keepLines w:val="0"/>
        <w:pageBreakBefore w:val="0"/>
        <w:widowControl w:val="0"/>
        <w:numPr>
          <w:ilvl w:val="0"/>
          <w:numId w:val="0"/>
        </w:numPr>
        <w:kinsoku/>
        <w:overflowPunct/>
        <w:topLinePunct w:val="0"/>
        <w:autoSpaceDE/>
        <w:autoSpaceDN/>
        <w:bidi w:val="0"/>
        <w:adjustRightInd/>
        <w:snapToGrid/>
        <w:spacing w:line="600" w:lineRule="exact"/>
        <w:ind w:firstLine="640" w:firstLineChars="200"/>
        <w:textAlignment w:val="baseline"/>
        <w:rPr>
          <w:rStyle w:val="17"/>
          <w:rFonts w:hint="default" w:ascii="Times New Roman" w:hAnsi="Times New Roman" w:eastAsia="仿宋_GB2312" w:cs="Times New Roman"/>
          <w:b w:val="0"/>
          <w:bCs w:val="0"/>
          <w:i w:val="0"/>
          <w:iCs w:val="0"/>
          <w:caps w:val="0"/>
          <w:color w:val="auto"/>
          <w:spacing w:val="0"/>
          <w:sz w:val="32"/>
          <w:szCs w:val="32"/>
          <w:highlight w:val="none"/>
          <w:shd w:val="clear" w:fill="FFFFFF"/>
        </w:rPr>
      </w:pPr>
      <w:r>
        <w:rPr>
          <w:rFonts w:hint="default" w:ascii="Times New Roman" w:hAnsi="Times New Roman" w:eastAsia="楷体_GB2312" w:cs="Times New Roman"/>
          <w:b w:val="0"/>
          <w:bCs w:val="0"/>
          <w:color w:val="auto"/>
          <w:sz w:val="32"/>
          <w:szCs w:val="32"/>
          <w:highlight w:val="none"/>
          <w:lang w:val="en-US" w:eastAsia="zh-CN"/>
        </w:rPr>
        <w:t>（六）挂牌起始价：</w:t>
      </w:r>
      <w:r>
        <w:rPr>
          <w:rFonts w:hint="default" w:ascii="Times New Roman" w:hAnsi="Times New Roman" w:eastAsia="仿宋_GB2312" w:cs="Times New Roman"/>
          <w:color w:val="auto"/>
          <w:sz w:val="32"/>
          <w:szCs w:val="32"/>
          <w:highlight w:val="none"/>
          <w:lang w:val="en-US" w:eastAsia="zh-CN"/>
        </w:rPr>
        <w:t>人民币</w:t>
      </w:r>
      <w:r>
        <w:rPr>
          <w:rFonts w:hint="eastAsia" w:ascii="Times New Roman" w:hAnsi="Times New Roman" w:cs="Times New Roman"/>
          <w:color w:val="auto"/>
          <w:sz w:val="32"/>
          <w:szCs w:val="32"/>
          <w:highlight w:val="none"/>
          <w:lang w:val="en-US" w:eastAsia="zh-CN"/>
        </w:rPr>
        <w:t>0.12</w:t>
      </w:r>
      <w:r>
        <w:rPr>
          <w:rFonts w:hint="default" w:ascii="Times New Roman" w:hAnsi="Times New Roman" w:eastAsia="仿宋_GB2312" w:cs="Times New Roman"/>
          <w:color w:val="auto"/>
          <w:sz w:val="32"/>
          <w:szCs w:val="32"/>
          <w:highlight w:val="none"/>
          <w:lang w:val="en-US" w:eastAsia="zh-CN"/>
        </w:rPr>
        <w:t>万元整（人民币</w:t>
      </w:r>
      <w:r>
        <w:rPr>
          <w:rFonts w:hint="eastAsia" w:ascii="Times New Roman" w:hAnsi="Times New Roman" w:cs="Times New Roman"/>
          <w:color w:val="auto"/>
          <w:sz w:val="32"/>
          <w:szCs w:val="32"/>
          <w:highlight w:val="none"/>
          <w:lang w:val="en-US" w:eastAsia="zh-CN"/>
        </w:rPr>
        <w:t>壹仟贰佰元</w:t>
      </w:r>
      <w:r>
        <w:rPr>
          <w:rFonts w:hint="default" w:ascii="Times New Roman" w:hAnsi="Times New Roman" w:eastAsia="仿宋_GB2312" w:cs="Times New Roman"/>
          <w:color w:val="auto"/>
          <w:sz w:val="32"/>
          <w:szCs w:val="32"/>
          <w:highlight w:val="none"/>
          <w:lang w:val="en-US" w:eastAsia="zh-CN"/>
        </w:rPr>
        <w:t>整）。</w:t>
      </w:r>
      <w:r>
        <w:rPr>
          <w:rStyle w:val="17"/>
          <w:rFonts w:hint="default" w:ascii="Times New Roman" w:hAnsi="Times New Roman" w:eastAsia="仿宋_GB2312" w:cs="Times New Roman"/>
          <w:b w:val="0"/>
          <w:bCs w:val="0"/>
          <w:i w:val="0"/>
          <w:iCs w:val="0"/>
          <w:caps w:val="0"/>
          <w:color w:val="auto"/>
          <w:spacing w:val="0"/>
          <w:sz w:val="32"/>
          <w:szCs w:val="32"/>
          <w:highlight w:val="none"/>
          <w:shd w:val="clear" w:fill="FFFFFF"/>
        </w:rPr>
        <w:t>挂牌起始价参照《自然资源部财政部关于制定矿业权出让收益起始价标准的指导意见》（自然资发〔2023〕166号）计算，起始价=</w:t>
      </w:r>
      <w:r>
        <w:rPr>
          <w:rStyle w:val="17"/>
          <w:rFonts w:hint="eastAsia" w:ascii="Times New Roman" w:hAnsi="Times New Roman" w:cs="Times New Roman"/>
          <w:b w:val="0"/>
          <w:bCs w:val="0"/>
          <w:i w:val="0"/>
          <w:iCs w:val="0"/>
          <w:caps w:val="0"/>
          <w:color w:val="auto"/>
          <w:spacing w:val="0"/>
          <w:sz w:val="32"/>
          <w:szCs w:val="32"/>
          <w:highlight w:val="none"/>
          <w:shd w:val="clear" w:fill="FFFFFF"/>
          <w:lang w:val="en-US" w:eastAsia="zh-CN"/>
        </w:rPr>
        <w:t>起始价标准（2万元/平方公里）</w:t>
      </w:r>
      <w:r>
        <w:rPr>
          <w:rStyle w:val="17"/>
          <w:rFonts w:hint="default" w:ascii="Times New Roman" w:hAnsi="Times New Roman" w:eastAsia="仿宋_GB2312" w:cs="Times New Roman"/>
          <w:b w:val="0"/>
          <w:bCs w:val="0"/>
          <w:i w:val="0"/>
          <w:iCs w:val="0"/>
          <w:caps w:val="0"/>
          <w:color w:val="auto"/>
          <w:spacing w:val="0"/>
          <w:sz w:val="32"/>
          <w:szCs w:val="32"/>
          <w:highlight w:val="none"/>
          <w:shd w:val="clear" w:fill="FFFFFF"/>
        </w:rPr>
        <w:t>×成矿地质条件调整系数</w:t>
      </w:r>
      <w:r>
        <w:rPr>
          <w:rStyle w:val="17"/>
          <w:rFonts w:hint="eastAsia" w:ascii="Times New Roman" w:hAnsi="Times New Roman" w:cs="Times New Roman"/>
          <w:b w:val="0"/>
          <w:bCs w:val="0"/>
          <w:i w:val="0"/>
          <w:iCs w:val="0"/>
          <w:caps w:val="0"/>
          <w:color w:val="auto"/>
          <w:spacing w:val="0"/>
          <w:sz w:val="32"/>
          <w:szCs w:val="32"/>
          <w:highlight w:val="none"/>
          <w:shd w:val="clear" w:fill="FFFFFF"/>
          <w:lang w:eastAsia="zh-CN"/>
        </w:rPr>
        <w:t>（</w:t>
      </w:r>
      <w:r>
        <w:rPr>
          <w:rStyle w:val="17"/>
          <w:rFonts w:hint="eastAsia" w:ascii="Times New Roman" w:hAnsi="Times New Roman" w:cs="Times New Roman"/>
          <w:b w:val="0"/>
          <w:bCs w:val="0"/>
          <w:i w:val="0"/>
          <w:iCs w:val="0"/>
          <w:caps w:val="0"/>
          <w:color w:val="auto"/>
          <w:spacing w:val="0"/>
          <w:sz w:val="32"/>
          <w:szCs w:val="32"/>
          <w:highlight w:val="none"/>
          <w:shd w:val="clear" w:fill="FFFFFF"/>
          <w:lang w:val="en-US" w:eastAsia="zh-CN"/>
        </w:rPr>
        <w:t>2.5，简单型</w:t>
      </w:r>
      <w:r>
        <w:rPr>
          <w:rStyle w:val="17"/>
          <w:rFonts w:hint="eastAsia" w:ascii="Times New Roman" w:hAnsi="Times New Roman" w:cs="Times New Roman"/>
          <w:b w:val="0"/>
          <w:bCs w:val="0"/>
          <w:i w:val="0"/>
          <w:iCs w:val="0"/>
          <w:caps w:val="0"/>
          <w:color w:val="auto"/>
          <w:spacing w:val="0"/>
          <w:sz w:val="32"/>
          <w:szCs w:val="32"/>
          <w:highlight w:val="none"/>
          <w:shd w:val="clear" w:fill="FFFFFF"/>
          <w:lang w:eastAsia="zh-CN"/>
        </w:rPr>
        <w:t>）</w:t>
      </w:r>
      <w:r>
        <w:rPr>
          <w:rStyle w:val="17"/>
          <w:rFonts w:hint="default" w:ascii="Times New Roman" w:hAnsi="Times New Roman" w:eastAsia="仿宋_GB2312" w:cs="Times New Roman"/>
          <w:b w:val="0"/>
          <w:bCs w:val="0"/>
          <w:i w:val="0"/>
          <w:iCs w:val="0"/>
          <w:caps w:val="0"/>
          <w:color w:val="auto"/>
          <w:spacing w:val="0"/>
          <w:sz w:val="32"/>
          <w:szCs w:val="32"/>
          <w:highlight w:val="none"/>
          <w:shd w:val="clear" w:fill="FFFFFF"/>
        </w:rPr>
        <w:t>×勘查工作程度调整系数</w:t>
      </w:r>
      <w:r>
        <w:rPr>
          <w:rStyle w:val="17"/>
          <w:rFonts w:hint="eastAsia" w:ascii="Times New Roman" w:hAnsi="Times New Roman" w:cs="Times New Roman"/>
          <w:b w:val="0"/>
          <w:bCs w:val="0"/>
          <w:i w:val="0"/>
          <w:iCs w:val="0"/>
          <w:caps w:val="0"/>
          <w:color w:val="auto"/>
          <w:spacing w:val="0"/>
          <w:sz w:val="32"/>
          <w:szCs w:val="32"/>
          <w:highlight w:val="none"/>
          <w:shd w:val="clear" w:fill="FFFFFF"/>
          <w:lang w:eastAsia="zh-CN"/>
        </w:rPr>
        <w:t>（</w:t>
      </w:r>
      <w:r>
        <w:rPr>
          <w:rStyle w:val="17"/>
          <w:rFonts w:hint="eastAsia" w:ascii="Times New Roman" w:hAnsi="Times New Roman" w:cs="Times New Roman"/>
          <w:b w:val="0"/>
          <w:bCs w:val="0"/>
          <w:i w:val="0"/>
          <w:iCs w:val="0"/>
          <w:caps w:val="0"/>
          <w:color w:val="auto"/>
          <w:spacing w:val="0"/>
          <w:sz w:val="32"/>
          <w:szCs w:val="32"/>
          <w:highlight w:val="none"/>
          <w:shd w:val="clear" w:fill="FFFFFF"/>
          <w:lang w:val="en-US" w:eastAsia="zh-CN"/>
        </w:rPr>
        <w:t>6，勘探</w:t>
      </w:r>
      <w:r>
        <w:rPr>
          <w:rStyle w:val="17"/>
          <w:rFonts w:hint="eastAsia" w:ascii="Times New Roman" w:hAnsi="Times New Roman" w:cs="Times New Roman"/>
          <w:b w:val="0"/>
          <w:bCs w:val="0"/>
          <w:i w:val="0"/>
          <w:iCs w:val="0"/>
          <w:caps w:val="0"/>
          <w:color w:val="auto"/>
          <w:spacing w:val="0"/>
          <w:sz w:val="32"/>
          <w:szCs w:val="32"/>
          <w:highlight w:val="none"/>
          <w:shd w:val="clear" w:fill="FFFFFF"/>
          <w:lang w:eastAsia="zh-CN"/>
        </w:rPr>
        <w:t>）</w:t>
      </w:r>
      <w:r>
        <w:rPr>
          <w:rStyle w:val="17"/>
          <w:rFonts w:hint="default" w:ascii="Times New Roman" w:hAnsi="Times New Roman" w:eastAsia="仿宋_GB2312" w:cs="Times New Roman"/>
          <w:b w:val="0"/>
          <w:bCs w:val="0"/>
          <w:i w:val="0"/>
          <w:iCs w:val="0"/>
          <w:caps w:val="0"/>
          <w:color w:val="auto"/>
          <w:spacing w:val="0"/>
          <w:sz w:val="32"/>
          <w:szCs w:val="32"/>
          <w:highlight w:val="none"/>
          <w:shd w:val="clear" w:fill="FFFFFF"/>
        </w:rPr>
        <w:t>×矿业权面积</w:t>
      </w:r>
      <w:r>
        <w:rPr>
          <w:rStyle w:val="17"/>
          <w:rFonts w:hint="eastAsia" w:ascii="Times New Roman" w:hAnsi="Times New Roman" w:cs="Times New Roman"/>
          <w:b w:val="0"/>
          <w:bCs w:val="0"/>
          <w:i w:val="0"/>
          <w:iCs w:val="0"/>
          <w:caps w:val="0"/>
          <w:color w:val="auto"/>
          <w:spacing w:val="0"/>
          <w:sz w:val="32"/>
          <w:szCs w:val="32"/>
          <w:highlight w:val="none"/>
          <w:shd w:val="clear" w:fill="FFFFFF"/>
          <w:lang w:eastAsia="zh-CN"/>
        </w:rPr>
        <w:t>（</w:t>
      </w:r>
      <w:r>
        <w:rPr>
          <w:rFonts w:hint="eastAsia" w:ascii="Times New Roman" w:hAnsi="Times New Roman" w:cs="Times New Roman"/>
          <w:color w:val="auto"/>
          <w:sz w:val="32"/>
          <w:szCs w:val="32"/>
          <w:highlight w:val="none"/>
          <w:lang w:val="en-US" w:eastAsia="zh-CN"/>
        </w:rPr>
        <w:t>0.004</w:t>
      </w:r>
      <w:ins w:id="6" w:author="三个石头" w:date="2026-08-14T17:07:35Z">
        <w:r>
          <w:rPr>
            <w:rFonts w:hint="eastAsia" w:ascii="Times New Roman" w:hAnsi="Times New Roman" w:cs="Times New Roman"/>
            <w:color w:val="auto"/>
            <w:sz w:val="32"/>
            <w:szCs w:val="32"/>
            <w:highlight w:val="none"/>
            <w:lang w:val="en-US" w:eastAsia="zh-CN"/>
          </w:rPr>
          <w:t>0</w:t>
        </w:r>
      </w:ins>
      <w:r>
        <w:rPr>
          <w:rFonts w:hint="eastAsia" w:ascii="Times New Roman" w:hAnsi="Times New Roman" w:cs="Times New Roman"/>
          <w:color w:val="auto"/>
          <w:sz w:val="32"/>
          <w:szCs w:val="32"/>
          <w:highlight w:val="none"/>
          <w:lang w:val="en-US" w:eastAsia="zh-CN"/>
        </w:rPr>
        <w:t>平方公里</w:t>
      </w:r>
      <w:r>
        <w:rPr>
          <w:rStyle w:val="17"/>
          <w:rFonts w:hint="eastAsia" w:ascii="Times New Roman" w:hAnsi="Times New Roman" w:cs="Times New Roman"/>
          <w:b w:val="0"/>
          <w:bCs w:val="0"/>
          <w:i w:val="0"/>
          <w:iCs w:val="0"/>
          <w:caps w:val="0"/>
          <w:color w:val="auto"/>
          <w:spacing w:val="0"/>
          <w:sz w:val="32"/>
          <w:szCs w:val="32"/>
          <w:highlight w:val="none"/>
          <w:shd w:val="clear" w:fill="FFFFFF"/>
          <w:lang w:eastAsia="zh-CN"/>
        </w:rPr>
        <w:t>）</w:t>
      </w:r>
      <w:r>
        <w:rPr>
          <w:rStyle w:val="17"/>
          <w:rFonts w:hint="eastAsia" w:ascii="Times New Roman" w:hAnsi="Times New Roman" w:cs="Times New Roman"/>
          <w:b w:val="0"/>
          <w:bCs w:val="0"/>
          <w:i w:val="0"/>
          <w:iCs w:val="0"/>
          <w:caps w:val="0"/>
          <w:color w:val="auto"/>
          <w:spacing w:val="0"/>
          <w:sz w:val="32"/>
          <w:szCs w:val="32"/>
          <w:highlight w:val="none"/>
          <w:shd w:val="clear" w:fill="FFFFFF"/>
          <w:lang w:val="en-US" w:eastAsia="zh-CN"/>
        </w:rPr>
        <w:t>=0.12万元</w:t>
      </w:r>
      <w:r>
        <w:rPr>
          <w:rStyle w:val="17"/>
          <w:rFonts w:hint="default" w:ascii="Times New Roman" w:hAnsi="Times New Roman" w:eastAsia="仿宋_GB2312" w:cs="Times New Roman"/>
          <w:b w:val="0"/>
          <w:bCs w:val="0"/>
          <w:i w:val="0"/>
          <w:iCs w:val="0"/>
          <w:caps w:val="0"/>
          <w:color w:val="auto"/>
          <w:spacing w:val="0"/>
          <w:sz w:val="32"/>
          <w:szCs w:val="32"/>
          <w:highlight w:val="none"/>
          <w:shd w:val="clear" w:fill="FFFFFF"/>
        </w:rPr>
        <w:t>。</w:t>
      </w:r>
    </w:p>
    <w:p w14:paraId="12B1771A">
      <w:pPr>
        <w:pStyle w:val="13"/>
        <w:keepNext w:val="0"/>
        <w:keepLines w:val="0"/>
        <w:pageBreakBefore w:val="0"/>
        <w:widowControl/>
        <w:suppressLineNumbers w:val="0"/>
        <w:shd w:val="clear" w:fill="FFFFFF"/>
        <w:kinsoku/>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仿宋" w:cs="Times New Roman"/>
          <w:i w:val="0"/>
          <w:iCs w:val="0"/>
          <w:caps w:val="0"/>
          <w:color w:val="auto"/>
          <w:spacing w:val="0"/>
          <w:sz w:val="16"/>
          <w:szCs w:val="16"/>
          <w:highlight w:val="none"/>
          <w:lang w:eastAsia="zh-CN"/>
        </w:rPr>
      </w:pPr>
      <w:r>
        <w:rPr>
          <w:rStyle w:val="17"/>
          <w:rFonts w:hint="default" w:ascii="Times New Roman" w:hAnsi="Times New Roman" w:eastAsia="楷体_GB2312" w:cs="Times New Roman"/>
          <w:b w:val="0"/>
          <w:bCs w:val="0"/>
          <w:i w:val="0"/>
          <w:iCs w:val="0"/>
          <w:caps w:val="0"/>
          <w:color w:val="auto"/>
          <w:spacing w:val="0"/>
          <w:sz w:val="32"/>
          <w:szCs w:val="32"/>
          <w:highlight w:val="none"/>
          <w:shd w:val="clear" w:fill="FFFFFF"/>
          <w:lang w:eastAsia="zh-CN"/>
        </w:rPr>
        <w:t>（</w:t>
      </w:r>
      <w:r>
        <w:rPr>
          <w:rStyle w:val="17"/>
          <w:rFonts w:hint="default" w:ascii="Times New Roman" w:hAnsi="Times New Roman" w:eastAsia="楷体_GB2312" w:cs="Times New Roman"/>
          <w:b w:val="0"/>
          <w:bCs w:val="0"/>
          <w:i w:val="0"/>
          <w:iCs w:val="0"/>
          <w:caps w:val="0"/>
          <w:color w:val="auto"/>
          <w:spacing w:val="0"/>
          <w:sz w:val="32"/>
          <w:szCs w:val="32"/>
          <w:highlight w:val="none"/>
          <w:shd w:val="clear" w:fill="FFFFFF"/>
          <w:lang w:val="en-US" w:eastAsia="zh-CN"/>
        </w:rPr>
        <w:t>七</w:t>
      </w:r>
      <w:r>
        <w:rPr>
          <w:rStyle w:val="17"/>
          <w:rFonts w:hint="default" w:ascii="Times New Roman" w:hAnsi="Times New Roman" w:eastAsia="楷体_GB2312" w:cs="Times New Roman"/>
          <w:b w:val="0"/>
          <w:bCs w:val="0"/>
          <w:i w:val="0"/>
          <w:iCs w:val="0"/>
          <w:caps w:val="0"/>
          <w:color w:val="auto"/>
          <w:spacing w:val="0"/>
          <w:sz w:val="32"/>
          <w:szCs w:val="32"/>
          <w:highlight w:val="none"/>
          <w:shd w:val="clear" w:fill="FFFFFF"/>
          <w:lang w:eastAsia="zh-CN"/>
        </w:rPr>
        <w:t>）</w:t>
      </w:r>
      <w:r>
        <w:rPr>
          <w:rStyle w:val="17"/>
          <w:rFonts w:hint="default" w:ascii="Times New Roman" w:hAnsi="Times New Roman" w:eastAsia="楷体_GB2312" w:cs="Times New Roman"/>
          <w:b w:val="0"/>
          <w:bCs w:val="0"/>
          <w:i w:val="0"/>
          <w:iCs w:val="0"/>
          <w:caps w:val="0"/>
          <w:color w:val="auto"/>
          <w:spacing w:val="0"/>
          <w:sz w:val="32"/>
          <w:szCs w:val="32"/>
          <w:highlight w:val="none"/>
          <w:shd w:val="clear" w:fill="FFFFFF"/>
        </w:rPr>
        <w:t>底价：</w:t>
      </w:r>
      <w:r>
        <w:rPr>
          <w:rFonts w:hint="default" w:ascii="Times New Roman" w:hAnsi="Times New Roman" w:eastAsia="仿宋_GB2312" w:cs="Times New Roman"/>
          <w:i w:val="0"/>
          <w:iCs w:val="0"/>
          <w:caps w:val="0"/>
          <w:color w:val="auto"/>
          <w:spacing w:val="0"/>
          <w:sz w:val="32"/>
          <w:szCs w:val="32"/>
          <w:highlight w:val="none"/>
          <w:shd w:val="clear" w:fill="FFFFFF"/>
        </w:rPr>
        <w:t>本次挂牌出让设立底价</w:t>
      </w:r>
      <w:r>
        <w:rPr>
          <w:rFonts w:hint="default" w:ascii="Times New Roman" w:hAnsi="Times New Roman" w:eastAsia="仿宋_GB2312" w:cs="Times New Roman"/>
          <w:i w:val="0"/>
          <w:iCs w:val="0"/>
          <w:caps w:val="0"/>
          <w:color w:val="auto"/>
          <w:spacing w:val="0"/>
          <w:sz w:val="32"/>
          <w:szCs w:val="32"/>
          <w:highlight w:val="none"/>
          <w:shd w:val="clear" w:fill="FFFFFF"/>
          <w:lang w:eastAsia="zh-CN"/>
        </w:rPr>
        <w:t>。</w:t>
      </w:r>
    </w:p>
    <w:p w14:paraId="7D7F4A17">
      <w:pPr>
        <w:pStyle w:val="13"/>
        <w:keepNext w:val="0"/>
        <w:keepLines w:val="0"/>
        <w:pageBreakBefore w:val="0"/>
        <w:widowControl/>
        <w:suppressLineNumbers w:val="0"/>
        <w:shd w:val="clear" w:fill="FFFFFF"/>
        <w:kinsoku/>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仿宋_GB2312" w:cs="Times New Roman"/>
          <w:i w:val="0"/>
          <w:iCs w:val="0"/>
          <w:caps w:val="0"/>
          <w:color w:val="auto"/>
          <w:spacing w:val="0"/>
          <w:sz w:val="32"/>
          <w:szCs w:val="32"/>
          <w:highlight w:val="none"/>
          <w:shd w:val="clear" w:fill="FFFFFF"/>
        </w:rPr>
      </w:pPr>
      <w:r>
        <w:rPr>
          <w:rStyle w:val="17"/>
          <w:rFonts w:hint="default" w:ascii="Times New Roman" w:hAnsi="Times New Roman" w:eastAsia="楷体_GB2312" w:cs="Times New Roman"/>
          <w:b w:val="0"/>
          <w:bCs w:val="0"/>
          <w:i w:val="0"/>
          <w:iCs w:val="0"/>
          <w:caps w:val="0"/>
          <w:color w:val="auto"/>
          <w:spacing w:val="0"/>
          <w:sz w:val="32"/>
          <w:szCs w:val="32"/>
          <w:highlight w:val="none"/>
          <w:shd w:val="clear" w:fill="FFFFFF"/>
          <w:lang w:eastAsia="zh-CN"/>
        </w:rPr>
        <w:t>（</w:t>
      </w:r>
      <w:r>
        <w:rPr>
          <w:rStyle w:val="17"/>
          <w:rFonts w:hint="default" w:ascii="Times New Roman" w:hAnsi="Times New Roman" w:eastAsia="楷体_GB2312" w:cs="Times New Roman"/>
          <w:b w:val="0"/>
          <w:bCs w:val="0"/>
          <w:i w:val="0"/>
          <w:iCs w:val="0"/>
          <w:caps w:val="0"/>
          <w:color w:val="auto"/>
          <w:spacing w:val="0"/>
          <w:sz w:val="32"/>
          <w:szCs w:val="32"/>
          <w:highlight w:val="none"/>
          <w:shd w:val="clear" w:fill="FFFFFF"/>
          <w:lang w:val="en-US" w:eastAsia="zh-CN"/>
        </w:rPr>
        <w:t>八</w:t>
      </w:r>
      <w:r>
        <w:rPr>
          <w:rStyle w:val="17"/>
          <w:rFonts w:hint="default" w:ascii="Times New Roman" w:hAnsi="Times New Roman" w:eastAsia="楷体_GB2312" w:cs="Times New Roman"/>
          <w:b w:val="0"/>
          <w:bCs w:val="0"/>
          <w:i w:val="0"/>
          <w:iCs w:val="0"/>
          <w:caps w:val="0"/>
          <w:color w:val="auto"/>
          <w:spacing w:val="0"/>
          <w:sz w:val="32"/>
          <w:szCs w:val="32"/>
          <w:highlight w:val="none"/>
          <w:shd w:val="clear" w:fill="FFFFFF"/>
          <w:lang w:eastAsia="zh-CN"/>
        </w:rPr>
        <w:t>）</w:t>
      </w:r>
      <w:r>
        <w:rPr>
          <w:rStyle w:val="17"/>
          <w:rFonts w:hint="default" w:ascii="Times New Roman" w:hAnsi="Times New Roman" w:eastAsia="楷体_GB2312" w:cs="Times New Roman"/>
          <w:b w:val="0"/>
          <w:bCs w:val="0"/>
          <w:i w:val="0"/>
          <w:iCs w:val="0"/>
          <w:caps w:val="0"/>
          <w:color w:val="auto"/>
          <w:spacing w:val="0"/>
          <w:sz w:val="32"/>
          <w:szCs w:val="32"/>
          <w:highlight w:val="none"/>
          <w:shd w:val="clear" w:fill="FFFFFF"/>
        </w:rPr>
        <w:t>矿业权出让收益：</w:t>
      </w:r>
      <w:r>
        <w:rPr>
          <w:rFonts w:hint="default" w:ascii="Times New Roman" w:hAnsi="Times New Roman" w:eastAsia="仿宋_GB2312" w:cs="Times New Roman"/>
          <w:i w:val="0"/>
          <w:iCs w:val="0"/>
          <w:caps w:val="0"/>
          <w:color w:val="auto"/>
          <w:spacing w:val="0"/>
          <w:sz w:val="32"/>
          <w:szCs w:val="32"/>
          <w:highlight w:val="none"/>
          <w:shd w:val="clear" w:fill="FFFFFF"/>
        </w:rPr>
        <w:t>依据《财政部</w:t>
      </w:r>
      <w:r>
        <w:rPr>
          <w:rFonts w:hint="default" w:ascii="Times New Roman" w:hAnsi="Times New Roman" w:cs="Times New Roman"/>
          <w:i w:val="0"/>
          <w:iCs w:val="0"/>
          <w:caps w:val="0"/>
          <w:color w:val="auto"/>
          <w:spacing w:val="0"/>
          <w:sz w:val="32"/>
          <w:szCs w:val="32"/>
          <w:highlight w:val="none"/>
          <w:shd w:val="clear" w:fill="FFFFFF"/>
          <w:lang w:val="en-US" w:eastAsia="zh-CN"/>
        </w:rPr>
        <w:t xml:space="preserve"> </w:t>
      </w:r>
      <w:r>
        <w:rPr>
          <w:rFonts w:hint="default" w:ascii="Times New Roman" w:hAnsi="Times New Roman" w:eastAsia="仿宋_GB2312" w:cs="Times New Roman"/>
          <w:i w:val="0"/>
          <w:iCs w:val="0"/>
          <w:caps w:val="0"/>
          <w:color w:val="auto"/>
          <w:spacing w:val="0"/>
          <w:sz w:val="32"/>
          <w:szCs w:val="32"/>
          <w:highlight w:val="none"/>
          <w:shd w:val="clear" w:fill="FFFFFF"/>
        </w:rPr>
        <w:t>自然资源部</w:t>
      </w:r>
      <w:r>
        <w:rPr>
          <w:rFonts w:hint="default" w:ascii="Times New Roman" w:hAnsi="Times New Roman" w:cs="Times New Roman"/>
          <w:i w:val="0"/>
          <w:iCs w:val="0"/>
          <w:caps w:val="0"/>
          <w:color w:val="auto"/>
          <w:spacing w:val="0"/>
          <w:sz w:val="32"/>
          <w:szCs w:val="32"/>
          <w:highlight w:val="none"/>
          <w:shd w:val="clear" w:fill="FFFFFF"/>
          <w:lang w:val="en-US" w:eastAsia="zh-CN"/>
        </w:rPr>
        <w:t xml:space="preserve"> </w:t>
      </w:r>
      <w:r>
        <w:rPr>
          <w:rFonts w:hint="default" w:ascii="Times New Roman" w:hAnsi="Times New Roman" w:eastAsia="仿宋_GB2312" w:cs="Times New Roman"/>
          <w:i w:val="0"/>
          <w:iCs w:val="0"/>
          <w:caps w:val="0"/>
          <w:color w:val="auto"/>
          <w:spacing w:val="0"/>
          <w:sz w:val="32"/>
          <w:szCs w:val="32"/>
          <w:highlight w:val="none"/>
          <w:shd w:val="clear" w:fill="FFFFFF"/>
        </w:rPr>
        <w:t>税务总局关于印发〈矿业权出让收益征收</w:t>
      </w:r>
      <w:r>
        <w:rPr>
          <w:rFonts w:hint="eastAsia" w:ascii="Times New Roman" w:hAnsi="Times New Roman" w:cs="Times New Roman"/>
          <w:i w:val="0"/>
          <w:iCs w:val="0"/>
          <w:caps w:val="0"/>
          <w:color w:val="auto"/>
          <w:spacing w:val="0"/>
          <w:sz w:val="32"/>
          <w:szCs w:val="32"/>
          <w:highlight w:val="none"/>
          <w:shd w:val="clear" w:fill="FFFFFF"/>
          <w:lang w:val="en-US" w:eastAsia="zh-CN"/>
        </w:rPr>
        <w:t>办法</w:t>
      </w:r>
      <w:r>
        <w:rPr>
          <w:rFonts w:hint="default" w:ascii="Times New Roman" w:hAnsi="Times New Roman" w:eastAsia="仿宋_GB2312" w:cs="Times New Roman"/>
          <w:i w:val="0"/>
          <w:iCs w:val="0"/>
          <w:caps w:val="0"/>
          <w:color w:val="auto"/>
          <w:spacing w:val="0"/>
          <w:sz w:val="32"/>
          <w:szCs w:val="32"/>
          <w:highlight w:val="none"/>
          <w:shd w:val="clear" w:fill="FFFFFF"/>
        </w:rPr>
        <w:t>〉的通知》</w:t>
      </w:r>
      <w:r>
        <w:rPr>
          <w:rFonts w:hint="eastAsia" w:ascii="Times New Roman" w:hAnsi="Times New Roman" w:cs="Times New Roman"/>
          <w:i w:val="0"/>
          <w:iCs w:val="0"/>
          <w:caps w:val="0"/>
          <w:color w:val="auto"/>
          <w:spacing w:val="0"/>
          <w:sz w:val="32"/>
          <w:szCs w:val="32"/>
          <w:highlight w:val="none"/>
          <w:shd w:val="clear" w:fill="FFFFFF"/>
          <w:lang w:eastAsia="zh-CN"/>
        </w:rPr>
        <w:t>（</w:t>
      </w:r>
      <w:r>
        <w:rPr>
          <w:rFonts w:hint="default" w:ascii="Times New Roman" w:hAnsi="Times New Roman" w:eastAsia="仿宋_GB2312" w:cs="Times New Roman"/>
          <w:i w:val="0"/>
          <w:iCs w:val="0"/>
          <w:caps w:val="0"/>
          <w:color w:val="auto"/>
          <w:spacing w:val="0"/>
          <w:sz w:val="32"/>
          <w:szCs w:val="32"/>
          <w:highlight w:val="none"/>
          <w:shd w:val="clear" w:fill="FFFFFF"/>
        </w:rPr>
        <w:t>财综〔2023〕10号</w:t>
      </w:r>
      <w:r>
        <w:rPr>
          <w:rFonts w:hint="eastAsia" w:ascii="Times New Roman" w:hAnsi="Times New Roman" w:cs="Times New Roman"/>
          <w:i w:val="0"/>
          <w:iCs w:val="0"/>
          <w:caps w:val="0"/>
          <w:color w:val="auto"/>
          <w:spacing w:val="0"/>
          <w:sz w:val="32"/>
          <w:szCs w:val="32"/>
          <w:highlight w:val="none"/>
          <w:shd w:val="clear" w:fill="FFFFFF"/>
          <w:lang w:eastAsia="zh-CN"/>
        </w:rPr>
        <w:t>）</w:t>
      </w:r>
      <w:r>
        <w:rPr>
          <w:rFonts w:hint="default" w:ascii="Times New Roman" w:hAnsi="Times New Roman" w:eastAsia="仿宋_GB2312" w:cs="Times New Roman"/>
          <w:i w:val="0"/>
          <w:iCs w:val="0"/>
          <w:caps w:val="0"/>
          <w:color w:val="auto"/>
          <w:spacing w:val="0"/>
          <w:sz w:val="32"/>
          <w:szCs w:val="32"/>
          <w:highlight w:val="none"/>
          <w:shd w:val="clear" w:fill="FFFFFF"/>
        </w:rPr>
        <w:t>、《内蒙古自治区财政厅 自然资源厅 国家税务总局内蒙古自治区税务局关于印发〈内蒙古自治区矿业权出让收益征收管理办法〉的通知》</w:t>
      </w:r>
      <w:r>
        <w:rPr>
          <w:rFonts w:hint="eastAsia" w:ascii="Times New Roman" w:hAnsi="Times New Roman" w:cs="Times New Roman"/>
          <w:i w:val="0"/>
          <w:iCs w:val="0"/>
          <w:caps w:val="0"/>
          <w:color w:val="auto"/>
          <w:spacing w:val="0"/>
          <w:sz w:val="32"/>
          <w:szCs w:val="32"/>
          <w:highlight w:val="none"/>
          <w:shd w:val="clear" w:fill="FFFFFF"/>
          <w:lang w:eastAsia="zh-CN"/>
        </w:rPr>
        <w:t>（</w:t>
      </w:r>
      <w:r>
        <w:rPr>
          <w:rFonts w:hint="default" w:ascii="Times New Roman" w:hAnsi="Times New Roman" w:eastAsia="仿宋_GB2312" w:cs="Times New Roman"/>
          <w:i w:val="0"/>
          <w:iCs w:val="0"/>
          <w:caps w:val="0"/>
          <w:color w:val="auto"/>
          <w:spacing w:val="0"/>
          <w:sz w:val="32"/>
          <w:szCs w:val="32"/>
          <w:highlight w:val="none"/>
          <w:shd w:val="clear" w:fill="FFFFFF"/>
        </w:rPr>
        <w:t>内财综规〔2024〕12号</w:t>
      </w:r>
      <w:r>
        <w:rPr>
          <w:rFonts w:hint="eastAsia" w:ascii="Times New Roman" w:hAnsi="Times New Roman" w:cs="Times New Roman"/>
          <w:i w:val="0"/>
          <w:iCs w:val="0"/>
          <w:caps w:val="0"/>
          <w:color w:val="auto"/>
          <w:spacing w:val="0"/>
          <w:sz w:val="32"/>
          <w:szCs w:val="32"/>
          <w:highlight w:val="none"/>
          <w:shd w:val="clear" w:fill="FFFFFF"/>
          <w:lang w:eastAsia="zh-CN"/>
        </w:rPr>
        <w:t>）</w:t>
      </w:r>
      <w:r>
        <w:rPr>
          <w:rFonts w:hint="default" w:ascii="Times New Roman" w:hAnsi="Times New Roman" w:eastAsia="仿宋_GB2312" w:cs="Times New Roman"/>
          <w:i w:val="0"/>
          <w:iCs w:val="0"/>
          <w:caps w:val="0"/>
          <w:color w:val="auto"/>
          <w:spacing w:val="0"/>
          <w:sz w:val="32"/>
          <w:szCs w:val="32"/>
          <w:highlight w:val="none"/>
          <w:shd w:val="clear" w:fill="FFFFFF"/>
        </w:rPr>
        <w:t>规定，按照竞争确定的成交价，一次性缴纳</w:t>
      </w:r>
      <w:r>
        <w:rPr>
          <w:rFonts w:hint="default" w:ascii="Times New Roman" w:hAnsi="Times New Roman" w:cs="Times New Roman"/>
          <w:i w:val="0"/>
          <w:iCs w:val="0"/>
          <w:caps w:val="0"/>
          <w:color w:val="auto"/>
          <w:spacing w:val="0"/>
          <w:sz w:val="32"/>
          <w:szCs w:val="32"/>
          <w:highlight w:val="none"/>
          <w:shd w:val="clear" w:fill="FFFFFF"/>
          <w:lang w:eastAsia="zh-CN"/>
        </w:rPr>
        <w:t>采矿权</w:t>
      </w:r>
      <w:r>
        <w:rPr>
          <w:rFonts w:hint="default" w:ascii="Times New Roman" w:hAnsi="Times New Roman" w:eastAsia="仿宋_GB2312" w:cs="Times New Roman"/>
          <w:i w:val="0"/>
          <w:iCs w:val="0"/>
          <w:caps w:val="0"/>
          <w:color w:val="auto"/>
          <w:spacing w:val="0"/>
          <w:sz w:val="32"/>
          <w:szCs w:val="32"/>
          <w:highlight w:val="none"/>
          <w:shd w:val="clear" w:fill="FFFFFF"/>
        </w:rPr>
        <w:t>出让收益。</w:t>
      </w:r>
      <w:r>
        <w:rPr>
          <w:rFonts w:hint="eastAsia" w:ascii="Times New Roman" w:hAnsi="Times New Roman" w:cs="Times New Roman"/>
          <w:i w:val="0"/>
          <w:iCs w:val="0"/>
          <w:caps w:val="0"/>
          <w:color w:val="auto"/>
          <w:spacing w:val="0"/>
          <w:sz w:val="32"/>
          <w:szCs w:val="32"/>
          <w:highlight w:val="none"/>
          <w:shd w:val="clear" w:fill="FFFFFF"/>
          <w:lang w:val="en-US" w:eastAsia="zh-CN"/>
        </w:rPr>
        <w:t>开采后，按合同约定的矿业权出让收益率逐年征收采矿权出让收益。矿业权出让收益率依据矿业权出让时《矿种目录》规定的标准确定。</w:t>
      </w:r>
    </w:p>
    <w:p w14:paraId="1756D402">
      <w:pPr>
        <w:pStyle w:val="13"/>
        <w:keepNext w:val="0"/>
        <w:keepLines w:val="0"/>
        <w:pageBreakBefore w:val="0"/>
        <w:widowControl/>
        <w:shd w:val="clear" w:fill="FFFFFF"/>
        <w:kinsoku/>
        <w:overflowPunct/>
        <w:topLinePunct w:val="0"/>
        <w:autoSpaceDE/>
        <w:autoSpaceDN/>
        <w:bidi w:val="0"/>
        <w:adjustRightInd w:val="0"/>
        <w:snapToGrid w:val="0"/>
        <w:spacing w:beforeAutospacing="0" w:afterAutospacing="0" w:line="600" w:lineRule="exact"/>
        <w:ind w:firstLine="640" w:firstLineChars="200"/>
        <w:jc w:val="both"/>
        <w:textAlignment w:val="auto"/>
        <w:rPr>
          <w:rStyle w:val="16"/>
          <w:rFonts w:hint="default" w:ascii="Times New Roman" w:hAnsi="Times New Roman" w:eastAsia="仿宋_GB2312" w:cs="Times New Roman"/>
          <w:b w:val="0"/>
          <w:bCs w:val="0"/>
          <w:i w:val="0"/>
          <w:iCs w:val="0"/>
          <w:caps w:val="0"/>
          <w:color w:val="auto"/>
          <w:spacing w:val="0"/>
          <w:sz w:val="32"/>
          <w:szCs w:val="32"/>
          <w:highlight w:val="none"/>
          <w:shd w:val="clear" w:fill="FFFFFF"/>
          <w:lang w:val="en-US" w:eastAsia="zh-CN"/>
        </w:rPr>
      </w:pPr>
      <w:r>
        <w:rPr>
          <w:rStyle w:val="16"/>
          <w:rFonts w:hint="default" w:ascii="Times New Roman" w:hAnsi="Times New Roman" w:eastAsia="楷体_GB2312" w:cs="Times New Roman"/>
          <w:b w:val="0"/>
          <w:bCs w:val="0"/>
          <w:i w:val="0"/>
          <w:iCs w:val="0"/>
          <w:caps w:val="0"/>
          <w:color w:val="auto"/>
          <w:spacing w:val="0"/>
          <w:kern w:val="2"/>
          <w:sz w:val="32"/>
          <w:szCs w:val="32"/>
          <w:highlight w:val="none"/>
          <w:shd w:val="clear" w:fill="FFFFFF"/>
          <w:lang w:eastAsia="zh-CN" w:bidi="ar-SA"/>
        </w:rPr>
        <w:t>（九）</w:t>
      </w:r>
      <w:r>
        <w:rPr>
          <w:rStyle w:val="16"/>
          <w:rFonts w:hint="default" w:ascii="Times New Roman" w:hAnsi="Times New Roman" w:eastAsia="楷体_GB2312" w:cs="Times New Roman"/>
          <w:b w:val="0"/>
          <w:bCs w:val="0"/>
          <w:i w:val="0"/>
          <w:iCs w:val="0"/>
          <w:caps w:val="0"/>
          <w:color w:val="auto"/>
          <w:spacing w:val="0"/>
          <w:kern w:val="2"/>
          <w:sz w:val="32"/>
          <w:szCs w:val="32"/>
          <w:highlight w:val="none"/>
          <w:shd w:val="clear" w:fill="FFFFFF"/>
          <w:lang w:bidi="ar-SA"/>
        </w:rPr>
        <w:t>联合体投标：</w:t>
      </w:r>
      <w:r>
        <w:rPr>
          <w:rFonts w:hint="default" w:ascii="Times New Roman" w:hAnsi="Times New Roman" w:eastAsia="仿宋_GB2312" w:cs="Times New Roman"/>
          <w:i w:val="0"/>
          <w:iCs w:val="0"/>
          <w:caps w:val="0"/>
          <w:color w:val="auto"/>
          <w:spacing w:val="0"/>
          <w:sz w:val="32"/>
          <w:szCs w:val="32"/>
          <w:highlight w:val="none"/>
          <w:shd w:val="clear" w:fill="FFFFFF"/>
        </w:rPr>
        <w:t>本次出让不接受联合体竞买。</w:t>
      </w:r>
    </w:p>
    <w:p w14:paraId="64D64E3D">
      <w:pPr>
        <w:keepNext w:val="0"/>
        <w:keepLines w:val="0"/>
        <w:pageBreakBefore w:val="0"/>
        <w:widowControl w:val="0"/>
        <w:numPr>
          <w:ilvl w:val="0"/>
          <w:numId w:val="0"/>
        </w:numPr>
        <w:kinsoku/>
        <w:overflowPunct/>
        <w:topLinePunct w:val="0"/>
        <w:autoSpaceDE/>
        <w:autoSpaceDN/>
        <w:bidi w:val="0"/>
        <w:adjustRightInd/>
        <w:snapToGrid/>
        <w:spacing w:line="600" w:lineRule="exact"/>
        <w:ind w:firstLine="640" w:firstLineChars="200"/>
        <w:textAlignment w:val="baseline"/>
        <w:rPr>
          <w:rFonts w:hint="default" w:ascii="Times New Roman" w:hAnsi="Times New Roman" w:eastAsia="黑体" w:cs="Times New Roman"/>
          <w:color w:val="auto"/>
          <w:sz w:val="32"/>
          <w:szCs w:val="32"/>
          <w:highlight w:val="none"/>
          <w:lang w:val="en-US" w:eastAsia="zh-CN"/>
        </w:rPr>
      </w:pPr>
      <w:r>
        <w:rPr>
          <w:rFonts w:hint="default" w:ascii="Times New Roman" w:hAnsi="Times New Roman" w:eastAsia="黑体" w:cs="Times New Roman"/>
          <w:color w:val="auto"/>
          <w:sz w:val="32"/>
          <w:szCs w:val="32"/>
          <w:highlight w:val="none"/>
          <w:lang w:val="en-US" w:eastAsia="zh-CN"/>
        </w:rPr>
        <w:t>二、出让人、交易平台基本信息</w:t>
      </w:r>
    </w:p>
    <w:p w14:paraId="25D0C16A">
      <w:pPr>
        <w:keepNext w:val="0"/>
        <w:keepLines w:val="0"/>
        <w:pageBreakBefore w:val="0"/>
        <w:widowControl w:val="0"/>
        <w:tabs>
          <w:tab w:val="left" w:pos="7350"/>
        </w:tabs>
        <w:kinsoku/>
        <w:overflowPunct/>
        <w:topLinePunct w:val="0"/>
        <w:autoSpaceDE/>
        <w:autoSpaceDN/>
        <w:bidi w:val="0"/>
        <w:adjustRightInd/>
        <w:snapToGrid/>
        <w:spacing w:line="600" w:lineRule="exact"/>
        <w:ind w:left="0" w:firstLine="640" w:firstLineChars="200"/>
        <w:textAlignment w:val="baseline"/>
        <w:rPr>
          <w:rFonts w:hint="default" w:ascii="Times New Roman" w:hAnsi="Times New Roman" w:eastAsia="仿宋_GB2312" w:cs="Times New Roman"/>
          <w:color w:val="auto"/>
          <w:sz w:val="32"/>
          <w:szCs w:val="32"/>
          <w:highlight w:val="none"/>
          <w:lang w:eastAsia="zh-CN"/>
        </w:rPr>
      </w:pPr>
      <w:r>
        <w:rPr>
          <w:rFonts w:hint="default" w:ascii="Times New Roman" w:hAnsi="Times New Roman" w:cs="Times New Roman"/>
          <w:b w:val="0"/>
          <w:bCs w:val="0"/>
          <w:color w:val="auto"/>
          <w:sz w:val="32"/>
          <w:szCs w:val="32"/>
          <w:highlight w:val="none"/>
          <w:lang w:val="en-US" w:eastAsia="zh-CN"/>
        </w:rPr>
        <w:t>（一）出让人：</w:t>
      </w:r>
      <w:r>
        <w:rPr>
          <w:rFonts w:hint="default" w:ascii="Times New Roman" w:hAnsi="Times New Roman" w:eastAsia="仿宋_GB2312" w:cs="Times New Roman"/>
          <w:color w:val="auto"/>
          <w:sz w:val="32"/>
          <w:szCs w:val="32"/>
          <w:highlight w:val="none"/>
          <w:lang w:val="en-US" w:eastAsia="zh-CN"/>
        </w:rPr>
        <w:t>乌海市</w:t>
      </w:r>
      <w:r>
        <w:rPr>
          <w:rFonts w:hint="default" w:ascii="Times New Roman" w:hAnsi="Times New Roman" w:eastAsia="仿宋_GB2312" w:cs="Times New Roman"/>
          <w:color w:val="auto"/>
          <w:sz w:val="32"/>
          <w:szCs w:val="32"/>
          <w:highlight w:val="none"/>
        </w:rPr>
        <w:t>自然资源</w:t>
      </w:r>
      <w:r>
        <w:rPr>
          <w:rFonts w:hint="default" w:ascii="Times New Roman" w:hAnsi="Times New Roman" w:eastAsia="仿宋_GB2312" w:cs="Times New Roman"/>
          <w:color w:val="auto"/>
          <w:sz w:val="32"/>
          <w:szCs w:val="32"/>
          <w:highlight w:val="none"/>
          <w:lang w:val="en-US" w:eastAsia="zh-CN"/>
        </w:rPr>
        <w:t>局</w:t>
      </w:r>
    </w:p>
    <w:p w14:paraId="50A5F179">
      <w:pPr>
        <w:keepNext w:val="0"/>
        <w:keepLines w:val="0"/>
        <w:pageBreakBefore w:val="0"/>
        <w:widowControl w:val="0"/>
        <w:tabs>
          <w:tab w:val="left" w:pos="7350"/>
        </w:tabs>
        <w:kinsoku/>
        <w:overflowPunct/>
        <w:topLinePunct w:val="0"/>
        <w:autoSpaceDE/>
        <w:autoSpaceDN/>
        <w:bidi w:val="0"/>
        <w:adjustRightInd/>
        <w:snapToGrid/>
        <w:spacing w:line="600" w:lineRule="exact"/>
        <w:ind w:left="0" w:firstLine="640" w:firstLineChars="200"/>
        <w:textAlignment w:val="baseline"/>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rPr>
        <w:t>出让人场所：</w:t>
      </w:r>
      <w:r>
        <w:rPr>
          <w:rFonts w:hint="default" w:ascii="Times New Roman" w:hAnsi="Times New Roman" w:eastAsia="仿宋_GB2312" w:cs="Times New Roman"/>
          <w:color w:val="auto"/>
          <w:sz w:val="32"/>
          <w:szCs w:val="32"/>
          <w:highlight w:val="none"/>
          <w:lang w:val="en-US" w:eastAsia="zh-CN"/>
        </w:rPr>
        <w:t>乌海市海勃湾区植物园西门对面</w:t>
      </w:r>
    </w:p>
    <w:p w14:paraId="2282236D">
      <w:pPr>
        <w:pStyle w:val="13"/>
        <w:keepNext w:val="0"/>
        <w:keepLines w:val="0"/>
        <w:pageBreakBefore w:val="0"/>
        <w:widowControl/>
        <w:shd w:val="clear" w:fill="FFFFFF"/>
        <w:kinsoku/>
        <w:overflowPunct/>
        <w:topLinePunct w:val="0"/>
        <w:autoSpaceDE/>
        <w:autoSpaceDN/>
        <w:bidi w:val="0"/>
        <w:adjustRightInd w:val="0"/>
        <w:snapToGrid w:val="0"/>
        <w:spacing w:beforeAutospacing="0" w:afterAutospacing="0" w:line="600" w:lineRule="exact"/>
        <w:ind w:left="0" w:firstLine="640" w:firstLineChars="200"/>
        <w:jc w:val="both"/>
        <w:textAlignment w:val="auto"/>
        <w:rPr>
          <w:rStyle w:val="16"/>
          <w:rFonts w:hint="default" w:ascii="Times New Roman" w:hAnsi="Times New Roman" w:eastAsia="楷体_GB2312" w:cs="Times New Roman"/>
          <w:b w:val="0"/>
          <w:bCs w:val="0"/>
          <w:i w:val="0"/>
          <w:iCs w:val="0"/>
          <w:caps w:val="0"/>
          <w:color w:val="auto"/>
          <w:spacing w:val="0"/>
          <w:kern w:val="2"/>
          <w:sz w:val="32"/>
          <w:szCs w:val="32"/>
          <w:highlight w:val="none"/>
          <w:shd w:val="clear" w:fill="FFFFFF"/>
          <w:lang w:bidi="ar-SA"/>
        </w:rPr>
      </w:pPr>
      <w:r>
        <w:rPr>
          <w:rStyle w:val="16"/>
          <w:rFonts w:hint="default" w:ascii="Times New Roman" w:hAnsi="Times New Roman" w:eastAsia="楷体_GB2312" w:cs="Times New Roman"/>
          <w:b w:val="0"/>
          <w:bCs w:val="0"/>
          <w:i w:val="0"/>
          <w:iCs w:val="0"/>
          <w:caps w:val="0"/>
          <w:color w:val="auto"/>
          <w:spacing w:val="0"/>
          <w:kern w:val="2"/>
          <w:sz w:val="32"/>
          <w:szCs w:val="32"/>
          <w:highlight w:val="none"/>
          <w:shd w:val="clear" w:fill="FFFFFF"/>
          <w:lang w:bidi="ar-SA"/>
        </w:rPr>
        <w:t>联系人：</w:t>
      </w:r>
      <w:r>
        <w:rPr>
          <w:rStyle w:val="16"/>
          <w:rFonts w:hint="default" w:ascii="Times New Roman" w:hAnsi="Times New Roman" w:eastAsia="仿宋_GB2312" w:cs="Times New Roman"/>
          <w:b w:val="0"/>
          <w:color w:val="auto"/>
          <w:kern w:val="2"/>
          <w:sz w:val="32"/>
          <w:szCs w:val="32"/>
          <w:highlight w:val="none"/>
          <w:lang w:eastAsia="zh-CN" w:bidi="ar-SA"/>
        </w:rPr>
        <w:t>刘秉谦</w:t>
      </w:r>
    </w:p>
    <w:p w14:paraId="7A2D89F8">
      <w:pPr>
        <w:pStyle w:val="13"/>
        <w:keepNext w:val="0"/>
        <w:keepLines w:val="0"/>
        <w:pageBreakBefore w:val="0"/>
        <w:widowControl/>
        <w:shd w:val="clear" w:fill="FFFFFF"/>
        <w:kinsoku/>
        <w:overflowPunct/>
        <w:topLinePunct w:val="0"/>
        <w:autoSpaceDE/>
        <w:autoSpaceDN/>
        <w:bidi w:val="0"/>
        <w:adjustRightInd w:val="0"/>
        <w:snapToGrid w:val="0"/>
        <w:spacing w:beforeAutospacing="0" w:afterAutospacing="0" w:line="600" w:lineRule="exact"/>
        <w:ind w:left="0" w:firstLine="640" w:firstLineChars="200"/>
        <w:jc w:val="both"/>
        <w:textAlignment w:val="auto"/>
        <w:rPr>
          <w:rFonts w:hint="default" w:ascii="Times New Roman" w:hAnsi="Times New Roman" w:eastAsia="楷体_GB2312" w:cs="Times New Roman"/>
          <w:b w:val="0"/>
          <w:color w:val="auto"/>
          <w:kern w:val="2"/>
          <w:sz w:val="32"/>
          <w:szCs w:val="32"/>
          <w:highlight w:val="none"/>
          <w:lang w:val="en-US" w:eastAsia="zh-CN" w:bidi="ar-SA"/>
        </w:rPr>
      </w:pPr>
      <w:r>
        <w:rPr>
          <w:rStyle w:val="16"/>
          <w:rFonts w:hint="default" w:ascii="Times New Roman" w:hAnsi="Times New Roman" w:eastAsia="楷体_GB2312" w:cs="Times New Roman"/>
          <w:b w:val="0"/>
          <w:bCs w:val="0"/>
          <w:i w:val="0"/>
          <w:iCs w:val="0"/>
          <w:caps w:val="0"/>
          <w:color w:val="auto"/>
          <w:spacing w:val="0"/>
          <w:kern w:val="2"/>
          <w:sz w:val="32"/>
          <w:szCs w:val="32"/>
          <w:highlight w:val="none"/>
          <w:shd w:val="clear" w:fill="FFFFFF"/>
          <w:lang w:bidi="ar-SA"/>
        </w:rPr>
        <w:t>联系电话：</w:t>
      </w:r>
      <w:r>
        <w:rPr>
          <w:rStyle w:val="16"/>
          <w:rFonts w:hint="default" w:ascii="Times New Roman" w:hAnsi="Times New Roman" w:eastAsia="仿宋_GB2312" w:cs="Times New Roman"/>
          <w:b w:val="0"/>
          <w:i w:val="0"/>
          <w:iCs w:val="0"/>
          <w:caps w:val="0"/>
          <w:color w:val="auto"/>
          <w:spacing w:val="0"/>
          <w:kern w:val="2"/>
          <w:sz w:val="32"/>
          <w:szCs w:val="32"/>
          <w:highlight w:val="none"/>
          <w:shd w:val="clear" w:fill="FFFFFF"/>
          <w:lang w:val="en-US" w:eastAsia="zh-CN" w:bidi="ar-SA"/>
        </w:rPr>
        <w:t>0473-6992026</w:t>
      </w:r>
    </w:p>
    <w:p w14:paraId="1962B706">
      <w:pPr>
        <w:keepNext w:val="0"/>
        <w:keepLines w:val="0"/>
        <w:pageBreakBefore w:val="0"/>
        <w:widowControl w:val="0"/>
        <w:tabs>
          <w:tab w:val="left" w:pos="7350"/>
        </w:tabs>
        <w:kinsoku/>
        <w:overflowPunct/>
        <w:topLinePunct w:val="0"/>
        <w:autoSpaceDE/>
        <w:autoSpaceDN/>
        <w:bidi w:val="0"/>
        <w:adjustRightInd/>
        <w:snapToGrid/>
        <w:spacing w:line="600" w:lineRule="exact"/>
        <w:ind w:left="0" w:firstLine="640" w:firstLineChars="200"/>
        <w:textAlignment w:val="baseline"/>
        <w:rPr>
          <w:rFonts w:hint="default" w:ascii="Times New Roman" w:hAnsi="Times New Roman" w:eastAsia="仿宋_GB2312" w:cs="Times New Roman"/>
          <w:color w:val="auto"/>
          <w:sz w:val="32"/>
          <w:szCs w:val="32"/>
          <w:highlight w:val="none"/>
        </w:rPr>
      </w:pPr>
      <w:r>
        <w:rPr>
          <w:rFonts w:hint="default" w:ascii="Times New Roman" w:hAnsi="Times New Roman" w:cs="Times New Roman"/>
          <w:b w:val="0"/>
          <w:bCs w:val="0"/>
          <w:color w:val="auto"/>
          <w:sz w:val="32"/>
          <w:szCs w:val="32"/>
          <w:highlight w:val="none"/>
          <w:lang w:val="en-US" w:eastAsia="zh-CN"/>
        </w:rPr>
        <w:t>（二）交易平台：</w:t>
      </w:r>
      <w:r>
        <w:rPr>
          <w:rFonts w:hint="default" w:ascii="Times New Roman" w:hAnsi="Times New Roman" w:eastAsia="仿宋_GB2312" w:cs="Times New Roman"/>
          <w:color w:val="auto"/>
          <w:sz w:val="32"/>
          <w:szCs w:val="32"/>
          <w:highlight w:val="none"/>
          <w:lang w:val="en-US" w:eastAsia="zh-CN"/>
        </w:rPr>
        <w:t>乌海市</w:t>
      </w:r>
      <w:r>
        <w:rPr>
          <w:rFonts w:hint="default" w:ascii="Times New Roman" w:hAnsi="Times New Roman" w:eastAsia="仿宋_GB2312" w:cs="Times New Roman"/>
          <w:color w:val="auto"/>
          <w:sz w:val="32"/>
          <w:szCs w:val="32"/>
          <w:highlight w:val="none"/>
        </w:rPr>
        <w:t>公共资源交易中心</w:t>
      </w:r>
    </w:p>
    <w:p w14:paraId="63AD880F">
      <w:pPr>
        <w:keepNext w:val="0"/>
        <w:keepLines w:val="0"/>
        <w:pageBreakBefore w:val="0"/>
        <w:widowControl w:val="0"/>
        <w:tabs>
          <w:tab w:val="left" w:pos="7350"/>
        </w:tabs>
        <w:kinsoku/>
        <w:overflowPunct/>
        <w:topLinePunct w:val="0"/>
        <w:autoSpaceDE/>
        <w:autoSpaceDN/>
        <w:bidi w:val="0"/>
        <w:adjustRightInd/>
        <w:snapToGrid/>
        <w:spacing w:line="600" w:lineRule="exact"/>
        <w:ind w:left="0" w:firstLine="640" w:firstLineChars="200"/>
        <w:textAlignment w:val="baseline"/>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地址：乌海市海勃湾区新华东街39号</w:t>
      </w:r>
    </w:p>
    <w:p w14:paraId="4CC823BA">
      <w:pPr>
        <w:keepNext w:val="0"/>
        <w:keepLines w:val="0"/>
        <w:pageBreakBefore w:val="0"/>
        <w:widowControl w:val="0"/>
        <w:tabs>
          <w:tab w:val="left" w:pos="7350"/>
        </w:tabs>
        <w:kinsoku/>
        <w:wordWrap/>
        <w:overflowPunct/>
        <w:topLinePunct w:val="0"/>
        <w:autoSpaceDE/>
        <w:autoSpaceDN/>
        <w:bidi w:val="0"/>
        <w:adjustRightInd/>
        <w:snapToGrid/>
        <w:spacing w:line="600" w:lineRule="exact"/>
        <w:ind w:firstLine="640" w:firstLineChars="200"/>
        <w:textAlignment w:val="baseline"/>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color w:val="auto"/>
          <w:sz w:val="32"/>
          <w:szCs w:val="32"/>
          <w:highlight w:val="none"/>
        </w:rPr>
        <w:t>网址</w:t>
      </w:r>
      <w:r>
        <w:rPr>
          <w:rFonts w:hint="default" w:ascii="Times New Roman" w:hAnsi="Times New Roman" w:eastAsia="仿宋_GB2312" w:cs="Times New Roman"/>
          <w:color w:val="auto"/>
          <w:sz w:val="32"/>
          <w:szCs w:val="32"/>
          <w:highlight w:val="none"/>
          <w:lang w:eastAsia="zh-CN"/>
        </w:rPr>
        <w:t>：内蒙古自治区自然资源网上交易系统</w:t>
      </w:r>
    </w:p>
    <w:p w14:paraId="44D1E385">
      <w:pPr>
        <w:keepNext w:val="0"/>
        <w:keepLines w:val="0"/>
        <w:pageBreakBefore w:val="0"/>
        <w:widowControl w:val="0"/>
        <w:tabs>
          <w:tab w:val="left" w:pos="7350"/>
        </w:tabs>
        <w:kinsoku/>
        <w:overflowPunct/>
        <w:topLinePunct w:val="0"/>
        <w:autoSpaceDE/>
        <w:autoSpaceDN/>
        <w:bidi w:val="0"/>
        <w:adjustRightInd/>
        <w:snapToGrid/>
        <w:spacing w:line="600" w:lineRule="exact"/>
        <w:ind w:firstLine="640" w:firstLineChars="200"/>
        <w:textAlignment w:val="baseline"/>
        <w:rPr>
          <w:rFonts w:hint="default" w:ascii="Times New Roman" w:hAnsi="Times New Roman" w:eastAsia="仿宋_GB2312" w:cs="Times New Roman"/>
          <w:color w:val="auto"/>
          <w:sz w:val="32"/>
          <w:szCs w:val="32"/>
          <w:highlight w:val="none"/>
          <w:lang w:eastAsia="zh-CN"/>
        </w:rPr>
      </w:pPr>
      <w:r>
        <w:rPr>
          <w:rFonts w:hint="eastAsia" w:ascii="Times New Roman" w:hAnsi="Times New Roman"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lang w:eastAsia="zh-CN"/>
        </w:rPr>
        <w:t>http://219.159.12.165:8090/trade-engine/trade/index</w:t>
      </w:r>
      <w:r>
        <w:rPr>
          <w:rFonts w:hint="eastAsia" w:ascii="Times New Roman" w:hAnsi="Times New Roman" w:cs="Times New Roman"/>
          <w:color w:val="auto"/>
          <w:sz w:val="32"/>
          <w:szCs w:val="32"/>
          <w:highlight w:val="none"/>
          <w:lang w:eastAsia="zh-CN"/>
        </w:rPr>
        <w:t>)</w:t>
      </w:r>
    </w:p>
    <w:p w14:paraId="6E5F9EA7">
      <w:pPr>
        <w:pStyle w:val="13"/>
        <w:keepNext w:val="0"/>
        <w:keepLines w:val="0"/>
        <w:pageBreakBefore w:val="0"/>
        <w:widowControl/>
        <w:suppressLineNumbers w:val="0"/>
        <w:shd w:val="clear" w:fill="FFFFFF"/>
        <w:kinsoku/>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Style w:val="16"/>
          <w:rFonts w:hint="default" w:ascii="Times New Roman" w:hAnsi="Times New Roman" w:eastAsia="仿宋_GB2312" w:cs="Times New Roman"/>
          <w:b w:val="0"/>
          <w:bCs w:val="0"/>
          <w:i w:val="0"/>
          <w:iCs w:val="0"/>
          <w:caps w:val="0"/>
          <w:color w:val="auto"/>
          <w:spacing w:val="0"/>
          <w:kern w:val="2"/>
          <w:sz w:val="32"/>
          <w:szCs w:val="32"/>
          <w:highlight w:val="none"/>
          <w:shd w:val="clear"/>
          <w:lang w:bidi="ar-SA"/>
        </w:rPr>
      </w:pPr>
      <w:r>
        <w:rPr>
          <w:rStyle w:val="16"/>
          <w:rFonts w:hint="default" w:ascii="Times New Roman" w:hAnsi="Times New Roman" w:eastAsia="仿宋_GB2312" w:cs="Times New Roman"/>
          <w:b w:val="0"/>
          <w:bCs w:val="0"/>
          <w:i w:val="0"/>
          <w:iCs w:val="0"/>
          <w:caps w:val="0"/>
          <w:color w:val="auto"/>
          <w:spacing w:val="0"/>
          <w:kern w:val="2"/>
          <w:sz w:val="32"/>
          <w:szCs w:val="32"/>
          <w:highlight w:val="none"/>
          <w:shd w:val="clear"/>
          <w:lang w:bidi="ar-SA"/>
        </w:rPr>
        <w:t>联系人：尹工</w:t>
      </w:r>
    </w:p>
    <w:p w14:paraId="297AC13C">
      <w:pPr>
        <w:pStyle w:val="13"/>
        <w:keepNext w:val="0"/>
        <w:keepLines w:val="0"/>
        <w:pageBreakBefore w:val="0"/>
        <w:widowControl/>
        <w:suppressLineNumbers w:val="0"/>
        <w:shd w:val="clear" w:fill="FFFFFF"/>
        <w:kinsoku/>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仿宋_GB2312" w:cs="Times New Roman"/>
          <w:i w:val="0"/>
          <w:iCs w:val="0"/>
          <w:caps w:val="0"/>
          <w:color w:val="auto"/>
          <w:spacing w:val="0"/>
          <w:sz w:val="32"/>
          <w:szCs w:val="32"/>
          <w:highlight w:val="none"/>
          <w:shd w:val="clear" w:fill="FFFFFF"/>
        </w:rPr>
      </w:pPr>
      <w:r>
        <w:rPr>
          <w:rStyle w:val="16"/>
          <w:rFonts w:hint="default" w:ascii="Times New Roman" w:hAnsi="Times New Roman" w:eastAsia="仿宋_GB2312" w:cs="Times New Roman"/>
          <w:b w:val="0"/>
          <w:bCs w:val="0"/>
          <w:i w:val="0"/>
          <w:iCs w:val="0"/>
          <w:caps w:val="0"/>
          <w:color w:val="auto"/>
          <w:spacing w:val="0"/>
          <w:kern w:val="2"/>
          <w:sz w:val="32"/>
          <w:szCs w:val="32"/>
          <w:highlight w:val="none"/>
          <w:shd w:val="clear"/>
          <w:lang w:bidi="ar-SA"/>
        </w:rPr>
        <w:t>电话：0473-2999727</w:t>
      </w:r>
    </w:p>
    <w:p w14:paraId="6CB4D076">
      <w:pPr>
        <w:keepNext w:val="0"/>
        <w:keepLines w:val="0"/>
        <w:pageBreakBefore w:val="0"/>
        <w:widowControl w:val="0"/>
        <w:numPr>
          <w:ilvl w:val="0"/>
          <w:numId w:val="0"/>
        </w:numPr>
        <w:kinsoku/>
        <w:overflowPunct/>
        <w:topLinePunct w:val="0"/>
        <w:autoSpaceDE/>
        <w:autoSpaceDN/>
        <w:bidi w:val="0"/>
        <w:adjustRightInd/>
        <w:snapToGrid/>
        <w:spacing w:line="600" w:lineRule="exact"/>
        <w:ind w:firstLine="640" w:firstLineChars="200"/>
        <w:textAlignment w:val="baseline"/>
        <w:rPr>
          <w:rFonts w:hint="default" w:ascii="Times New Roman" w:hAnsi="Times New Roman" w:eastAsia="黑体" w:cs="Times New Roman"/>
          <w:color w:val="auto"/>
          <w:sz w:val="32"/>
          <w:szCs w:val="32"/>
          <w:highlight w:val="none"/>
          <w:lang w:val="en-US" w:eastAsia="zh-CN"/>
        </w:rPr>
      </w:pPr>
      <w:r>
        <w:rPr>
          <w:rFonts w:hint="default" w:ascii="Times New Roman" w:hAnsi="Times New Roman" w:eastAsia="黑体" w:cs="Times New Roman"/>
          <w:color w:val="auto"/>
          <w:sz w:val="32"/>
          <w:szCs w:val="32"/>
          <w:highlight w:val="none"/>
          <w:lang w:val="en-US" w:eastAsia="zh-CN"/>
        </w:rPr>
        <w:t>三、竞买人资格条件</w:t>
      </w:r>
    </w:p>
    <w:p w14:paraId="3BA36E57">
      <w:pPr>
        <w:pStyle w:val="13"/>
        <w:keepNext w:val="0"/>
        <w:keepLines w:val="0"/>
        <w:pageBreakBefore w:val="0"/>
        <w:widowControl/>
        <w:suppressLineNumbers w:val="0"/>
        <w:shd w:val="clear" w:fill="FFFFFF"/>
        <w:kinsoku/>
        <w:wordWrap/>
        <w:overflowPunct/>
        <w:topLinePunct w:val="0"/>
        <w:autoSpaceDE/>
        <w:autoSpaceDN/>
        <w:bidi w:val="0"/>
        <w:adjustRightInd w:val="0"/>
        <w:snapToGrid w:val="0"/>
        <w:spacing w:before="0" w:beforeAutospacing="0" w:after="0" w:afterAutospacing="0" w:line="600" w:lineRule="exact"/>
        <w:ind w:left="0" w:leftChars="0" w:right="0" w:firstLine="640" w:firstLineChars="200"/>
        <w:jc w:val="both"/>
        <w:textAlignment w:val="auto"/>
        <w:rPr>
          <w:rFonts w:hint="eastAsia" w:ascii="Times New Roman" w:hAnsi="Times New Roman" w:cs="Times New Roman"/>
          <w:i w:val="0"/>
          <w:iCs w:val="0"/>
          <w:caps w:val="0"/>
          <w:color w:val="auto"/>
          <w:spacing w:val="0"/>
          <w:sz w:val="32"/>
          <w:szCs w:val="32"/>
          <w:highlight w:val="none"/>
          <w:shd w:val="clear" w:fill="FFFFFF"/>
          <w:lang w:eastAsia="zh-CN"/>
        </w:rPr>
      </w:pPr>
      <w:r>
        <w:rPr>
          <w:rFonts w:hint="default" w:ascii="Times New Roman" w:hAnsi="Times New Roman" w:eastAsia="仿宋_GB2312" w:cs="Times New Roman"/>
          <w:i w:val="0"/>
          <w:iCs w:val="0"/>
          <w:caps w:val="0"/>
          <w:color w:val="auto"/>
          <w:spacing w:val="0"/>
          <w:sz w:val="32"/>
          <w:szCs w:val="32"/>
          <w:highlight w:val="none"/>
          <w:shd w:val="clear" w:fill="FFFFFF"/>
          <w:lang w:eastAsia="zh-CN"/>
        </w:rPr>
        <w:t>（一）</w:t>
      </w:r>
      <w:r>
        <w:rPr>
          <w:rFonts w:hint="default" w:ascii="Times New Roman" w:hAnsi="Times New Roman" w:eastAsia="仿宋_GB2312" w:cs="Times New Roman"/>
          <w:i w:val="0"/>
          <w:iCs w:val="0"/>
          <w:caps w:val="0"/>
          <w:color w:val="auto"/>
          <w:spacing w:val="0"/>
          <w:sz w:val="32"/>
          <w:szCs w:val="32"/>
          <w:highlight w:val="none"/>
          <w:shd w:val="clear" w:fill="FFFFFF"/>
        </w:rPr>
        <w:t>依法在中华人民共和国境内</w:t>
      </w:r>
      <w:r>
        <w:rPr>
          <w:rFonts w:hint="eastAsia" w:ascii="Times New Roman" w:hAnsi="Times New Roman" w:cs="Times New Roman"/>
          <w:i w:val="0"/>
          <w:iCs w:val="0"/>
          <w:caps w:val="0"/>
          <w:color w:val="auto"/>
          <w:spacing w:val="0"/>
          <w:sz w:val="32"/>
          <w:szCs w:val="32"/>
          <w:highlight w:val="none"/>
          <w:shd w:val="clear" w:fill="FFFFFF"/>
          <w:lang w:val="en-US" w:eastAsia="zh-CN"/>
        </w:rPr>
        <w:t>注册的营利法人</w:t>
      </w:r>
      <w:r>
        <w:rPr>
          <w:rFonts w:hint="default" w:ascii="Times New Roman" w:hAnsi="Times New Roman" w:eastAsia="仿宋_GB2312" w:cs="Times New Roman"/>
          <w:i w:val="0"/>
          <w:iCs w:val="0"/>
          <w:caps w:val="0"/>
          <w:color w:val="auto"/>
          <w:spacing w:val="0"/>
          <w:sz w:val="32"/>
          <w:szCs w:val="32"/>
          <w:highlight w:val="none"/>
          <w:shd w:val="clear" w:fill="FFFFFF"/>
        </w:rPr>
        <w:t>，不接受联合体竞买</w:t>
      </w:r>
      <w:r>
        <w:rPr>
          <w:rFonts w:hint="eastAsia" w:ascii="Times New Roman" w:hAnsi="Times New Roman" w:cs="Times New Roman"/>
          <w:i w:val="0"/>
          <w:iCs w:val="0"/>
          <w:caps w:val="0"/>
          <w:color w:val="auto"/>
          <w:spacing w:val="0"/>
          <w:sz w:val="32"/>
          <w:szCs w:val="32"/>
          <w:highlight w:val="none"/>
          <w:shd w:val="clear" w:fill="FFFFFF"/>
          <w:lang w:eastAsia="zh-CN"/>
        </w:rPr>
        <w:t>。</w:t>
      </w:r>
    </w:p>
    <w:p w14:paraId="23720E2F">
      <w:pPr>
        <w:pStyle w:val="13"/>
        <w:keepNext w:val="0"/>
        <w:keepLines w:val="0"/>
        <w:pageBreakBefore w:val="0"/>
        <w:widowControl/>
        <w:suppressLineNumbers w:val="0"/>
        <w:shd w:val="clear" w:fill="FFFFFF"/>
        <w:kinsoku/>
        <w:wordWrap/>
        <w:overflowPunct/>
        <w:topLinePunct w:val="0"/>
        <w:autoSpaceDE/>
        <w:autoSpaceDN/>
        <w:bidi w:val="0"/>
        <w:adjustRightInd w:val="0"/>
        <w:snapToGrid w:val="0"/>
        <w:spacing w:before="0" w:beforeAutospacing="0" w:after="0" w:afterAutospacing="0" w:line="600" w:lineRule="exact"/>
        <w:ind w:left="0" w:leftChars="0" w:right="0" w:firstLine="640" w:firstLineChars="200"/>
        <w:jc w:val="both"/>
        <w:textAlignment w:val="auto"/>
        <w:rPr>
          <w:rFonts w:hint="default" w:ascii="Times New Roman" w:hAnsi="Times New Roman" w:eastAsia="仿宋_GB2312" w:cs="Times New Roman"/>
          <w:i w:val="0"/>
          <w:iCs w:val="0"/>
          <w:caps w:val="0"/>
          <w:color w:val="auto"/>
          <w:spacing w:val="0"/>
          <w:sz w:val="32"/>
          <w:szCs w:val="32"/>
          <w:highlight w:val="none"/>
          <w:shd w:val="clear" w:fill="FFFFFF"/>
        </w:rPr>
      </w:pPr>
      <w:r>
        <w:rPr>
          <w:rFonts w:hint="default" w:ascii="Times New Roman" w:hAnsi="Times New Roman" w:eastAsia="仿宋_GB2312" w:cs="Times New Roman"/>
          <w:i w:val="0"/>
          <w:iCs w:val="0"/>
          <w:caps w:val="0"/>
          <w:color w:val="auto"/>
          <w:spacing w:val="0"/>
          <w:sz w:val="32"/>
          <w:szCs w:val="32"/>
          <w:highlight w:val="none"/>
          <w:shd w:val="clear" w:fill="FFFFFF"/>
          <w:lang w:eastAsia="zh-CN"/>
        </w:rPr>
        <w:t>（</w:t>
      </w:r>
      <w:r>
        <w:rPr>
          <w:rFonts w:hint="default" w:ascii="Times New Roman" w:hAnsi="Times New Roman" w:eastAsia="仿宋_GB2312" w:cs="Times New Roman"/>
          <w:i w:val="0"/>
          <w:iCs w:val="0"/>
          <w:caps w:val="0"/>
          <w:color w:val="auto"/>
          <w:spacing w:val="0"/>
          <w:sz w:val="32"/>
          <w:szCs w:val="32"/>
          <w:highlight w:val="none"/>
          <w:shd w:val="clear" w:fill="FFFFFF"/>
          <w:lang w:val="en-US" w:eastAsia="zh-CN"/>
        </w:rPr>
        <w:t>二</w:t>
      </w:r>
      <w:r>
        <w:rPr>
          <w:rFonts w:hint="default" w:ascii="Times New Roman" w:hAnsi="Times New Roman" w:eastAsia="仿宋_GB2312" w:cs="Times New Roman"/>
          <w:i w:val="0"/>
          <w:iCs w:val="0"/>
          <w:caps w:val="0"/>
          <w:color w:val="auto"/>
          <w:spacing w:val="0"/>
          <w:sz w:val="32"/>
          <w:szCs w:val="32"/>
          <w:highlight w:val="none"/>
          <w:shd w:val="clear" w:fill="FFFFFF"/>
          <w:lang w:eastAsia="zh-CN"/>
        </w:rPr>
        <w:t>）</w:t>
      </w:r>
      <w:r>
        <w:rPr>
          <w:rFonts w:hint="default" w:ascii="Times New Roman" w:hAnsi="Times New Roman" w:eastAsia="仿宋_GB2312" w:cs="Times New Roman"/>
          <w:i w:val="0"/>
          <w:iCs w:val="0"/>
          <w:caps w:val="0"/>
          <w:color w:val="auto"/>
          <w:spacing w:val="0"/>
          <w:sz w:val="32"/>
          <w:szCs w:val="32"/>
          <w:highlight w:val="none"/>
          <w:shd w:val="clear" w:fill="FFFFFF"/>
        </w:rPr>
        <w:t>未被列入全国矿业权人勘查开采信息</w:t>
      </w:r>
      <w:r>
        <w:rPr>
          <w:rFonts w:hint="default" w:ascii="Times New Roman" w:hAnsi="Times New Roman" w:eastAsia="仿宋_GB2312" w:cs="Times New Roman"/>
          <w:i w:val="0"/>
          <w:iCs w:val="0"/>
          <w:caps w:val="0"/>
          <w:color w:val="auto"/>
          <w:spacing w:val="0"/>
          <w:sz w:val="32"/>
          <w:szCs w:val="32"/>
          <w:highlight w:val="none"/>
          <w:shd w:val="clear" w:fill="FFFFFF"/>
          <w:lang w:eastAsia="zh-CN"/>
        </w:rPr>
        <w:t>管理</w:t>
      </w:r>
      <w:r>
        <w:rPr>
          <w:rFonts w:hint="default" w:ascii="Times New Roman" w:hAnsi="Times New Roman" w:eastAsia="仿宋_GB2312" w:cs="Times New Roman"/>
          <w:i w:val="0"/>
          <w:iCs w:val="0"/>
          <w:caps w:val="0"/>
          <w:color w:val="auto"/>
          <w:spacing w:val="0"/>
          <w:sz w:val="32"/>
          <w:szCs w:val="32"/>
          <w:highlight w:val="none"/>
          <w:shd w:val="clear" w:fill="FFFFFF"/>
        </w:rPr>
        <w:t>系统中的</w:t>
      </w:r>
      <w:r>
        <w:rPr>
          <w:rFonts w:hint="default" w:ascii="Times New Roman" w:hAnsi="Times New Roman" w:cs="Times New Roman"/>
          <w:i w:val="0"/>
          <w:iCs w:val="0"/>
          <w:caps w:val="0"/>
          <w:color w:val="auto"/>
          <w:spacing w:val="0"/>
          <w:sz w:val="32"/>
          <w:szCs w:val="32"/>
          <w:highlight w:val="none"/>
          <w:shd w:val="clear" w:fill="FFFFFF"/>
          <w:lang w:eastAsia="zh-CN"/>
        </w:rPr>
        <w:t>“</w:t>
      </w:r>
      <w:r>
        <w:rPr>
          <w:rFonts w:hint="default" w:ascii="Times New Roman" w:hAnsi="Times New Roman" w:eastAsia="仿宋_GB2312" w:cs="Times New Roman"/>
          <w:i w:val="0"/>
          <w:iCs w:val="0"/>
          <w:caps w:val="0"/>
          <w:color w:val="auto"/>
          <w:spacing w:val="0"/>
          <w:sz w:val="32"/>
          <w:szCs w:val="32"/>
          <w:highlight w:val="none"/>
          <w:shd w:val="clear" w:fill="FFFFFF"/>
        </w:rPr>
        <w:t>严重</w:t>
      </w:r>
      <w:r>
        <w:rPr>
          <w:rFonts w:hint="default" w:ascii="Times New Roman" w:hAnsi="Times New Roman" w:eastAsia="仿宋_GB2312" w:cs="Times New Roman"/>
          <w:i w:val="0"/>
          <w:iCs w:val="0"/>
          <w:caps w:val="0"/>
          <w:color w:val="auto"/>
          <w:spacing w:val="0"/>
          <w:sz w:val="32"/>
          <w:szCs w:val="32"/>
          <w:highlight w:val="none"/>
          <w:shd w:val="clear" w:fill="FFFFFF"/>
          <w:lang w:eastAsia="zh-CN"/>
        </w:rPr>
        <w:t>失信主体</w:t>
      </w:r>
      <w:r>
        <w:rPr>
          <w:rFonts w:hint="default" w:ascii="Times New Roman" w:hAnsi="Times New Roman" w:cs="Times New Roman"/>
          <w:i w:val="0"/>
          <w:iCs w:val="0"/>
          <w:caps w:val="0"/>
          <w:color w:val="auto"/>
          <w:spacing w:val="0"/>
          <w:sz w:val="32"/>
          <w:szCs w:val="32"/>
          <w:highlight w:val="none"/>
          <w:shd w:val="clear" w:fill="FFFFFF"/>
          <w:lang w:eastAsia="zh-CN"/>
        </w:rPr>
        <w:t>”</w:t>
      </w:r>
      <w:r>
        <w:rPr>
          <w:rFonts w:hint="default" w:ascii="Times New Roman" w:hAnsi="Times New Roman" w:eastAsia="仿宋_GB2312" w:cs="Times New Roman"/>
          <w:i w:val="0"/>
          <w:iCs w:val="0"/>
          <w:caps w:val="0"/>
          <w:color w:val="auto"/>
          <w:spacing w:val="0"/>
          <w:sz w:val="32"/>
          <w:szCs w:val="32"/>
          <w:highlight w:val="none"/>
          <w:shd w:val="clear" w:fill="FFFFFF"/>
        </w:rPr>
        <w:t>。</w:t>
      </w:r>
    </w:p>
    <w:p w14:paraId="635B9AD5">
      <w:pPr>
        <w:pStyle w:val="13"/>
        <w:keepNext w:val="0"/>
        <w:keepLines w:val="0"/>
        <w:pageBreakBefore w:val="0"/>
        <w:widowControl/>
        <w:suppressLineNumbers w:val="0"/>
        <w:shd w:val="clear" w:fill="FFFFFF"/>
        <w:kinsoku/>
        <w:wordWrap/>
        <w:overflowPunct/>
        <w:topLinePunct w:val="0"/>
        <w:autoSpaceDE/>
        <w:autoSpaceDN/>
        <w:bidi w:val="0"/>
        <w:adjustRightInd w:val="0"/>
        <w:snapToGrid w:val="0"/>
        <w:spacing w:before="0" w:beforeAutospacing="0" w:after="0" w:afterAutospacing="0" w:line="600" w:lineRule="exact"/>
        <w:ind w:left="0" w:leftChars="0" w:right="0" w:firstLine="640" w:firstLineChars="200"/>
        <w:jc w:val="both"/>
        <w:textAlignment w:val="auto"/>
        <w:rPr>
          <w:rFonts w:hint="default" w:ascii="Times New Roman" w:hAnsi="Times New Roman" w:eastAsia="仿宋_GB2312" w:cs="Times New Roman"/>
          <w:i w:val="0"/>
          <w:iCs w:val="0"/>
          <w:caps w:val="0"/>
          <w:color w:val="auto"/>
          <w:spacing w:val="0"/>
          <w:sz w:val="32"/>
          <w:szCs w:val="32"/>
          <w:highlight w:val="none"/>
          <w:shd w:val="clear" w:fill="FFFFFF"/>
        </w:rPr>
      </w:pPr>
      <w:r>
        <w:rPr>
          <w:rFonts w:hint="default" w:ascii="Times New Roman" w:hAnsi="Times New Roman" w:eastAsia="仿宋_GB2312" w:cs="Times New Roman"/>
          <w:i w:val="0"/>
          <w:iCs w:val="0"/>
          <w:caps w:val="0"/>
          <w:color w:val="auto"/>
          <w:spacing w:val="0"/>
          <w:sz w:val="32"/>
          <w:szCs w:val="32"/>
          <w:highlight w:val="none"/>
          <w:shd w:val="clear" w:fill="FFFFFF"/>
          <w:lang w:eastAsia="zh-CN"/>
        </w:rPr>
        <w:t>（</w:t>
      </w:r>
      <w:r>
        <w:rPr>
          <w:rFonts w:hint="default" w:ascii="Times New Roman" w:hAnsi="Times New Roman" w:eastAsia="仿宋_GB2312" w:cs="Times New Roman"/>
          <w:i w:val="0"/>
          <w:iCs w:val="0"/>
          <w:caps w:val="0"/>
          <w:color w:val="auto"/>
          <w:spacing w:val="0"/>
          <w:sz w:val="32"/>
          <w:szCs w:val="32"/>
          <w:highlight w:val="none"/>
          <w:shd w:val="clear" w:fill="FFFFFF"/>
          <w:lang w:val="en-US" w:eastAsia="zh-CN"/>
        </w:rPr>
        <w:t>三</w:t>
      </w:r>
      <w:r>
        <w:rPr>
          <w:rFonts w:hint="default" w:ascii="Times New Roman" w:hAnsi="Times New Roman" w:eastAsia="仿宋_GB2312" w:cs="Times New Roman"/>
          <w:i w:val="0"/>
          <w:iCs w:val="0"/>
          <w:caps w:val="0"/>
          <w:color w:val="auto"/>
          <w:spacing w:val="0"/>
          <w:sz w:val="32"/>
          <w:szCs w:val="32"/>
          <w:highlight w:val="none"/>
          <w:shd w:val="clear" w:fill="FFFFFF"/>
          <w:lang w:eastAsia="zh-CN"/>
        </w:rPr>
        <w:t>）</w:t>
      </w:r>
      <w:r>
        <w:rPr>
          <w:rFonts w:hint="default" w:ascii="Times New Roman" w:hAnsi="Times New Roman" w:eastAsia="仿宋_GB2312" w:cs="Times New Roman"/>
          <w:i w:val="0"/>
          <w:iCs w:val="0"/>
          <w:caps w:val="0"/>
          <w:color w:val="auto"/>
          <w:spacing w:val="0"/>
          <w:sz w:val="32"/>
          <w:szCs w:val="32"/>
          <w:highlight w:val="none"/>
          <w:shd w:val="clear" w:fill="FFFFFF"/>
        </w:rPr>
        <w:t>未被“信用中国”网站列入“</w:t>
      </w:r>
      <w:r>
        <w:rPr>
          <w:rFonts w:hint="default" w:ascii="Times New Roman" w:hAnsi="Times New Roman" w:eastAsia="仿宋_GB2312" w:cs="Times New Roman"/>
          <w:i w:val="0"/>
          <w:iCs w:val="0"/>
          <w:caps w:val="0"/>
          <w:color w:val="auto"/>
          <w:spacing w:val="0"/>
          <w:sz w:val="32"/>
          <w:szCs w:val="32"/>
          <w:highlight w:val="none"/>
          <w:shd w:val="clear" w:fill="FFFFFF"/>
          <w:lang w:eastAsia="zh-CN"/>
        </w:rPr>
        <w:t>严重</w:t>
      </w:r>
      <w:r>
        <w:rPr>
          <w:rFonts w:hint="default" w:ascii="Times New Roman" w:hAnsi="Times New Roman" w:eastAsia="仿宋_GB2312" w:cs="Times New Roman"/>
          <w:i w:val="0"/>
          <w:iCs w:val="0"/>
          <w:caps w:val="0"/>
          <w:color w:val="auto"/>
          <w:spacing w:val="0"/>
          <w:sz w:val="32"/>
          <w:szCs w:val="32"/>
          <w:highlight w:val="none"/>
          <w:shd w:val="clear" w:fill="FFFFFF"/>
        </w:rPr>
        <w:t>失信</w:t>
      </w:r>
      <w:r>
        <w:rPr>
          <w:rFonts w:hint="default" w:ascii="Times New Roman" w:hAnsi="Times New Roman" w:eastAsia="仿宋_GB2312" w:cs="Times New Roman"/>
          <w:i w:val="0"/>
          <w:iCs w:val="0"/>
          <w:caps w:val="0"/>
          <w:color w:val="auto"/>
          <w:spacing w:val="0"/>
          <w:sz w:val="32"/>
          <w:szCs w:val="32"/>
          <w:highlight w:val="none"/>
          <w:shd w:val="clear" w:fill="FFFFFF"/>
          <w:lang w:eastAsia="zh-CN"/>
        </w:rPr>
        <w:t>主体名单</w:t>
      </w:r>
      <w:r>
        <w:rPr>
          <w:rFonts w:hint="default" w:ascii="Times New Roman" w:hAnsi="Times New Roman" w:eastAsia="仿宋_GB2312" w:cs="Times New Roman"/>
          <w:i w:val="0"/>
          <w:iCs w:val="0"/>
          <w:caps w:val="0"/>
          <w:color w:val="auto"/>
          <w:spacing w:val="0"/>
          <w:sz w:val="32"/>
          <w:szCs w:val="32"/>
          <w:highlight w:val="none"/>
          <w:shd w:val="clear" w:fill="FFFFFF"/>
        </w:rPr>
        <w:t>”“</w:t>
      </w:r>
      <w:r>
        <w:rPr>
          <w:rFonts w:hint="default" w:ascii="Times New Roman" w:hAnsi="Times New Roman" w:eastAsia="仿宋_GB2312" w:cs="Times New Roman"/>
          <w:i w:val="0"/>
          <w:iCs w:val="0"/>
          <w:caps w:val="0"/>
          <w:color w:val="auto"/>
          <w:spacing w:val="0"/>
          <w:sz w:val="32"/>
          <w:szCs w:val="32"/>
          <w:highlight w:val="none"/>
          <w:shd w:val="clear" w:fill="FFFFFF"/>
          <w:lang w:eastAsia="zh-CN"/>
        </w:rPr>
        <w:t>异常名录</w:t>
      </w:r>
      <w:r>
        <w:rPr>
          <w:rFonts w:hint="default" w:ascii="Times New Roman" w:hAnsi="Times New Roman" w:eastAsia="仿宋_GB2312" w:cs="Times New Roman"/>
          <w:i w:val="0"/>
          <w:iCs w:val="0"/>
          <w:caps w:val="0"/>
          <w:color w:val="auto"/>
          <w:spacing w:val="0"/>
          <w:sz w:val="32"/>
          <w:szCs w:val="32"/>
          <w:highlight w:val="none"/>
          <w:shd w:val="clear" w:fill="FFFFFF"/>
        </w:rPr>
        <w:t>”“安全生产</w:t>
      </w:r>
      <w:r>
        <w:rPr>
          <w:rFonts w:hint="default" w:ascii="Times New Roman" w:hAnsi="Times New Roman" w:eastAsia="仿宋_GB2312" w:cs="Times New Roman"/>
          <w:i w:val="0"/>
          <w:iCs w:val="0"/>
          <w:caps w:val="0"/>
          <w:color w:val="auto"/>
          <w:spacing w:val="0"/>
          <w:sz w:val="32"/>
          <w:szCs w:val="32"/>
          <w:highlight w:val="none"/>
          <w:shd w:val="clear" w:fill="FFFFFF"/>
          <w:lang w:eastAsia="zh-CN"/>
        </w:rPr>
        <w:t>严重失信主体</w:t>
      </w:r>
      <w:r>
        <w:rPr>
          <w:rFonts w:hint="default" w:ascii="Times New Roman" w:hAnsi="Times New Roman" w:eastAsia="仿宋_GB2312" w:cs="Times New Roman"/>
          <w:color w:val="auto"/>
          <w:spacing w:val="1"/>
          <w:sz w:val="32"/>
          <w:szCs w:val="32"/>
          <w:highlight w:val="none"/>
        </w:rPr>
        <w:t>名录</w:t>
      </w:r>
      <w:r>
        <w:rPr>
          <w:rFonts w:hint="default" w:ascii="Times New Roman" w:hAnsi="Times New Roman" w:eastAsia="仿宋_GB2312" w:cs="Times New Roman"/>
          <w:i w:val="0"/>
          <w:iCs w:val="0"/>
          <w:caps w:val="0"/>
          <w:color w:val="auto"/>
          <w:spacing w:val="0"/>
          <w:sz w:val="32"/>
          <w:szCs w:val="32"/>
          <w:highlight w:val="none"/>
          <w:shd w:val="clear" w:fill="FFFFFF"/>
        </w:rPr>
        <w:t>”。</w:t>
      </w:r>
    </w:p>
    <w:p w14:paraId="40FDA7F6">
      <w:pPr>
        <w:pStyle w:val="13"/>
        <w:keepNext w:val="0"/>
        <w:keepLines w:val="0"/>
        <w:pageBreakBefore w:val="0"/>
        <w:widowControl/>
        <w:suppressLineNumbers w:val="0"/>
        <w:shd w:val="clear" w:fill="FFFFFF"/>
        <w:kinsoku/>
        <w:wordWrap/>
        <w:overflowPunct/>
        <w:topLinePunct w:val="0"/>
        <w:autoSpaceDE/>
        <w:autoSpaceDN/>
        <w:bidi w:val="0"/>
        <w:adjustRightInd w:val="0"/>
        <w:snapToGrid w:val="0"/>
        <w:spacing w:before="0" w:beforeAutospacing="0" w:after="0" w:afterAutospacing="0" w:line="600" w:lineRule="exact"/>
        <w:ind w:left="0" w:leftChars="0" w:right="0" w:firstLine="640" w:firstLineChars="200"/>
        <w:jc w:val="both"/>
        <w:textAlignment w:val="auto"/>
        <w:rPr>
          <w:rFonts w:hint="default" w:ascii="Times New Roman" w:hAnsi="Times New Roman" w:eastAsia="仿宋_GB2312" w:cs="Times New Roman"/>
          <w:i w:val="0"/>
          <w:iCs w:val="0"/>
          <w:caps w:val="0"/>
          <w:color w:val="auto"/>
          <w:spacing w:val="0"/>
          <w:sz w:val="32"/>
          <w:szCs w:val="32"/>
          <w:highlight w:val="none"/>
          <w:shd w:val="clear" w:fill="FFFFFF"/>
        </w:rPr>
      </w:pPr>
      <w:r>
        <w:rPr>
          <w:rFonts w:hint="default" w:ascii="Times New Roman" w:hAnsi="Times New Roman" w:eastAsia="仿宋_GB2312" w:cs="Times New Roman"/>
          <w:i w:val="0"/>
          <w:iCs w:val="0"/>
          <w:caps w:val="0"/>
          <w:color w:val="auto"/>
          <w:spacing w:val="0"/>
          <w:sz w:val="32"/>
          <w:szCs w:val="32"/>
          <w:highlight w:val="none"/>
          <w:shd w:val="clear" w:fill="FFFFFF"/>
          <w:lang w:eastAsia="zh-CN"/>
        </w:rPr>
        <w:t>（</w:t>
      </w:r>
      <w:r>
        <w:rPr>
          <w:rFonts w:hint="default" w:ascii="Times New Roman" w:hAnsi="Times New Roman" w:eastAsia="仿宋_GB2312" w:cs="Times New Roman"/>
          <w:i w:val="0"/>
          <w:iCs w:val="0"/>
          <w:caps w:val="0"/>
          <w:color w:val="auto"/>
          <w:spacing w:val="0"/>
          <w:sz w:val="32"/>
          <w:szCs w:val="32"/>
          <w:highlight w:val="none"/>
          <w:shd w:val="clear" w:fill="FFFFFF"/>
          <w:lang w:val="en-US" w:eastAsia="zh-CN"/>
        </w:rPr>
        <w:t>四</w:t>
      </w:r>
      <w:r>
        <w:rPr>
          <w:rFonts w:hint="default" w:ascii="Times New Roman" w:hAnsi="Times New Roman" w:eastAsia="仿宋_GB2312" w:cs="Times New Roman"/>
          <w:i w:val="0"/>
          <w:iCs w:val="0"/>
          <w:caps w:val="0"/>
          <w:color w:val="auto"/>
          <w:spacing w:val="0"/>
          <w:sz w:val="32"/>
          <w:szCs w:val="32"/>
          <w:highlight w:val="none"/>
          <w:shd w:val="clear" w:fill="FFFFFF"/>
          <w:lang w:eastAsia="zh-CN"/>
        </w:rPr>
        <w:t>）</w:t>
      </w:r>
      <w:r>
        <w:rPr>
          <w:rFonts w:hint="default" w:ascii="Times New Roman" w:hAnsi="Times New Roman" w:eastAsia="仿宋_GB2312" w:cs="Times New Roman"/>
          <w:i w:val="0"/>
          <w:iCs w:val="0"/>
          <w:caps w:val="0"/>
          <w:color w:val="auto"/>
          <w:spacing w:val="0"/>
          <w:sz w:val="32"/>
          <w:szCs w:val="32"/>
          <w:highlight w:val="none"/>
          <w:shd w:val="clear" w:fill="FFFFFF"/>
        </w:rPr>
        <w:t>未被“国家企业信用信息公示系统”列入“经营异常名录”“严重违法失信企业名单”。</w:t>
      </w:r>
    </w:p>
    <w:p w14:paraId="1F8DA7B0">
      <w:pPr>
        <w:pStyle w:val="13"/>
        <w:keepNext w:val="0"/>
        <w:keepLines w:val="0"/>
        <w:pageBreakBefore w:val="0"/>
        <w:widowControl/>
        <w:suppressLineNumbers w:val="0"/>
        <w:shd w:val="clear" w:fill="FFFFFF"/>
        <w:kinsoku/>
        <w:wordWrap/>
        <w:overflowPunct/>
        <w:topLinePunct w:val="0"/>
        <w:autoSpaceDE/>
        <w:autoSpaceDN/>
        <w:bidi w:val="0"/>
        <w:adjustRightInd w:val="0"/>
        <w:snapToGrid w:val="0"/>
        <w:spacing w:before="0" w:beforeAutospacing="0" w:after="0" w:afterAutospacing="0" w:line="600" w:lineRule="exact"/>
        <w:ind w:left="0" w:leftChars="0" w:right="0" w:firstLine="640" w:firstLineChars="200"/>
        <w:jc w:val="both"/>
        <w:textAlignment w:val="auto"/>
        <w:rPr>
          <w:rFonts w:hint="default" w:ascii="Times New Roman" w:hAnsi="Times New Roman" w:eastAsia="仿宋_GB2312" w:cs="Times New Roman"/>
          <w:i w:val="0"/>
          <w:iCs w:val="0"/>
          <w:caps w:val="0"/>
          <w:color w:val="auto"/>
          <w:spacing w:val="0"/>
          <w:sz w:val="32"/>
          <w:szCs w:val="32"/>
          <w:highlight w:val="none"/>
          <w:shd w:val="clear" w:fill="FFFFFF"/>
        </w:rPr>
      </w:pPr>
      <w:r>
        <w:rPr>
          <w:rFonts w:hint="default" w:ascii="Times New Roman" w:hAnsi="Times New Roman" w:eastAsia="仿宋_GB2312" w:cs="Times New Roman"/>
          <w:i w:val="0"/>
          <w:iCs w:val="0"/>
          <w:caps w:val="0"/>
          <w:color w:val="auto"/>
          <w:spacing w:val="0"/>
          <w:sz w:val="32"/>
          <w:szCs w:val="32"/>
          <w:highlight w:val="none"/>
          <w:shd w:val="clear" w:fill="FFFFFF"/>
        </w:rPr>
        <w:t>（</w:t>
      </w:r>
      <w:r>
        <w:rPr>
          <w:rFonts w:hint="default" w:ascii="Times New Roman" w:hAnsi="Times New Roman" w:eastAsia="仿宋_GB2312" w:cs="Times New Roman"/>
          <w:i w:val="0"/>
          <w:iCs w:val="0"/>
          <w:caps w:val="0"/>
          <w:color w:val="auto"/>
          <w:spacing w:val="0"/>
          <w:sz w:val="32"/>
          <w:szCs w:val="32"/>
          <w:highlight w:val="none"/>
          <w:shd w:val="clear" w:fill="FFFFFF"/>
          <w:lang w:val="en-US" w:eastAsia="zh-CN"/>
        </w:rPr>
        <w:t>五</w:t>
      </w:r>
      <w:r>
        <w:rPr>
          <w:rFonts w:hint="default" w:ascii="Times New Roman" w:hAnsi="Times New Roman" w:eastAsia="仿宋_GB2312" w:cs="Times New Roman"/>
          <w:i w:val="0"/>
          <w:iCs w:val="0"/>
          <w:caps w:val="0"/>
          <w:color w:val="auto"/>
          <w:spacing w:val="0"/>
          <w:sz w:val="32"/>
          <w:szCs w:val="32"/>
          <w:highlight w:val="none"/>
          <w:shd w:val="clear" w:fill="FFFFFF"/>
        </w:rPr>
        <w:t>）竞买人为外商投资企业的，应遵守《中华人民共和国外商投资法》及相关规定。</w:t>
      </w:r>
    </w:p>
    <w:p w14:paraId="354101C8">
      <w:pPr>
        <w:keepNext w:val="0"/>
        <w:keepLines w:val="0"/>
        <w:pageBreakBefore w:val="0"/>
        <w:widowControl w:val="0"/>
        <w:numPr>
          <w:ilvl w:val="0"/>
          <w:numId w:val="0"/>
        </w:numPr>
        <w:kinsoku/>
        <w:overflowPunct/>
        <w:topLinePunct w:val="0"/>
        <w:autoSpaceDE/>
        <w:autoSpaceDN/>
        <w:bidi w:val="0"/>
        <w:adjustRightInd/>
        <w:snapToGrid/>
        <w:spacing w:line="600" w:lineRule="exact"/>
        <w:ind w:firstLine="640" w:firstLineChars="200"/>
        <w:textAlignment w:val="baseline"/>
        <w:rPr>
          <w:rFonts w:hint="default" w:ascii="Times New Roman" w:hAnsi="Times New Roman" w:eastAsia="仿宋_GB2312" w:cs="Times New Roman"/>
          <w:i w:val="0"/>
          <w:iCs w:val="0"/>
          <w:caps w:val="0"/>
          <w:color w:val="auto"/>
          <w:spacing w:val="0"/>
          <w:sz w:val="32"/>
          <w:szCs w:val="32"/>
          <w:highlight w:val="none"/>
          <w:shd w:val="clear" w:fill="FFFFFF"/>
        </w:rPr>
      </w:pPr>
      <w:r>
        <w:rPr>
          <w:rFonts w:hint="default" w:ascii="Times New Roman" w:hAnsi="Times New Roman" w:eastAsia="仿宋_GB2312" w:cs="Times New Roman"/>
          <w:i w:val="0"/>
          <w:iCs w:val="0"/>
          <w:caps w:val="0"/>
          <w:color w:val="auto"/>
          <w:spacing w:val="0"/>
          <w:sz w:val="32"/>
          <w:szCs w:val="32"/>
          <w:highlight w:val="none"/>
          <w:shd w:val="clear" w:fill="FFFFFF"/>
          <w:lang w:eastAsia="zh-CN"/>
        </w:rPr>
        <w:t>（</w:t>
      </w:r>
      <w:r>
        <w:rPr>
          <w:rFonts w:hint="default" w:ascii="Times New Roman" w:hAnsi="Times New Roman" w:eastAsia="仿宋_GB2312" w:cs="Times New Roman"/>
          <w:i w:val="0"/>
          <w:iCs w:val="0"/>
          <w:caps w:val="0"/>
          <w:color w:val="auto"/>
          <w:spacing w:val="0"/>
          <w:sz w:val="32"/>
          <w:szCs w:val="32"/>
          <w:highlight w:val="none"/>
          <w:shd w:val="clear" w:fill="FFFFFF"/>
          <w:lang w:val="en-US" w:eastAsia="zh-CN"/>
        </w:rPr>
        <w:t>六</w:t>
      </w:r>
      <w:r>
        <w:rPr>
          <w:rFonts w:hint="default" w:ascii="Times New Roman" w:hAnsi="Times New Roman" w:eastAsia="仿宋_GB2312" w:cs="Times New Roman"/>
          <w:i w:val="0"/>
          <w:iCs w:val="0"/>
          <w:caps w:val="0"/>
          <w:color w:val="auto"/>
          <w:spacing w:val="0"/>
          <w:sz w:val="32"/>
          <w:szCs w:val="32"/>
          <w:highlight w:val="none"/>
          <w:shd w:val="clear" w:fill="FFFFFF"/>
          <w:lang w:eastAsia="zh-CN"/>
        </w:rPr>
        <w:t>）</w:t>
      </w:r>
      <w:r>
        <w:rPr>
          <w:rFonts w:hint="default" w:ascii="Times New Roman" w:hAnsi="Times New Roman" w:eastAsia="仿宋_GB2312" w:cs="Times New Roman"/>
          <w:i w:val="0"/>
          <w:iCs w:val="0"/>
          <w:caps w:val="0"/>
          <w:color w:val="auto"/>
          <w:spacing w:val="0"/>
          <w:sz w:val="32"/>
          <w:szCs w:val="32"/>
          <w:highlight w:val="none"/>
          <w:shd w:val="clear" w:fill="FFFFFF"/>
        </w:rPr>
        <w:t>以上竞买人资格条件，如与现行有效法律法规、规范性文件相抵触，以现行有效法律法规、规范性文件为准。</w:t>
      </w:r>
    </w:p>
    <w:p w14:paraId="24079607">
      <w:pPr>
        <w:keepNext w:val="0"/>
        <w:keepLines w:val="0"/>
        <w:pageBreakBefore w:val="0"/>
        <w:widowControl w:val="0"/>
        <w:numPr>
          <w:ilvl w:val="0"/>
          <w:numId w:val="0"/>
        </w:numPr>
        <w:kinsoku/>
        <w:overflowPunct/>
        <w:topLinePunct w:val="0"/>
        <w:autoSpaceDE/>
        <w:autoSpaceDN/>
        <w:bidi w:val="0"/>
        <w:adjustRightInd/>
        <w:snapToGrid/>
        <w:spacing w:line="600" w:lineRule="exact"/>
        <w:ind w:firstLine="640" w:firstLineChars="200"/>
        <w:textAlignment w:val="baseline"/>
        <w:rPr>
          <w:rFonts w:hint="default" w:ascii="Times New Roman" w:hAnsi="Times New Roman" w:eastAsia="黑体" w:cs="Times New Roman"/>
          <w:color w:val="auto"/>
          <w:sz w:val="32"/>
          <w:szCs w:val="32"/>
          <w:highlight w:val="none"/>
          <w:lang w:val="en-US" w:eastAsia="zh-CN"/>
        </w:rPr>
      </w:pPr>
      <w:r>
        <w:rPr>
          <w:rFonts w:hint="default" w:ascii="Times New Roman" w:hAnsi="Times New Roman" w:eastAsia="黑体" w:cs="Times New Roman"/>
          <w:color w:val="auto"/>
          <w:sz w:val="32"/>
          <w:szCs w:val="32"/>
          <w:highlight w:val="none"/>
          <w:lang w:val="en-US" w:eastAsia="zh-CN"/>
        </w:rPr>
        <w:t>四、出让公告时间、报名方式</w:t>
      </w:r>
    </w:p>
    <w:p w14:paraId="4A49AE8D">
      <w:pPr>
        <w:keepNext w:val="0"/>
        <w:keepLines w:val="0"/>
        <w:pageBreakBefore w:val="0"/>
        <w:widowControl w:val="0"/>
        <w:numPr>
          <w:ilvl w:val="0"/>
          <w:numId w:val="0"/>
        </w:numPr>
        <w:kinsoku/>
        <w:overflowPunct/>
        <w:topLinePunct w:val="0"/>
        <w:autoSpaceDE/>
        <w:autoSpaceDN/>
        <w:bidi w:val="0"/>
        <w:adjustRightInd/>
        <w:snapToGrid/>
        <w:spacing w:line="600" w:lineRule="exact"/>
        <w:ind w:firstLine="640" w:firstLineChars="200"/>
        <w:textAlignment w:val="baseline"/>
        <w:rPr>
          <w:rFonts w:hint="default" w:ascii="Times New Roman" w:hAnsi="Times New Roman" w:eastAsia="楷体_GB2312" w:cs="Times New Roman"/>
          <w:b w:val="0"/>
          <w:bCs w:val="0"/>
          <w:color w:val="auto"/>
          <w:sz w:val="32"/>
          <w:szCs w:val="32"/>
          <w:highlight w:val="none"/>
          <w:lang w:val="en-US" w:eastAsia="zh-CN"/>
        </w:rPr>
      </w:pPr>
      <w:r>
        <w:rPr>
          <w:rFonts w:hint="default" w:ascii="Times New Roman" w:hAnsi="Times New Roman" w:eastAsia="楷体_GB2312" w:cs="Times New Roman"/>
          <w:b w:val="0"/>
          <w:bCs w:val="0"/>
          <w:color w:val="auto"/>
          <w:sz w:val="32"/>
          <w:szCs w:val="32"/>
          <w:highlight w:val="none"/>
          <w:lang w:val="en-US" w:eastAsia="zh-CN"/>
        </w:rPr>
        <w:t>（一）时间安排</w:t>
      </w:r>
    </w:p>
    <w:p w14:paraId="40292236">
      <w:pPr>
        <w:keepNext w:val="0"/>
        <w:keepLines w:val="0"/>
        <w:pageBreakBefore w:val="0"/>
        <w:widowControl w:val="0"/>
        <w:numPr>
          <w:ilvl w:val="0"/>
          <w:numId w:val="0"/>
        </w:numPr>
        <w:kinsoku/>
        <w:overflowPunct/>
        <w:topLinePunct w:val="0"/>
        <w:autoSpaceDE/>
        <w:autoSpaceDN/>
        <w:bidi w:val="0"/>
        <w:adjustRightInd/>
        <w:snapToGrid/>
        <w:spacing w:line="600" w:lineRule="exact"/>
        <w:ind w:firstLine="643" w:firstLineChars="200"/>
        <w:textAlignment w:val="baseline"/>
        <w:rPr>
          <w:rFonts w:hint="default" w:ascii="Times New Roman" w:hAnsi="Times New Roman" w:cs="Times New Roman"/>
          <w:b w:val="0"/>
          <w:bCs w:val="0"/>
          <w:color w:val="auto"/>
          <w:sz w:val="32"/>
          <w:szCs w:val="32"/>
          <w:highlight w:val="none"/>
          <w:lang w:val="en-US" w:eastAsia="zh-CN"/>
        </w:rPr>
      </w:pPr>
      <w:r>
        <w:rPr>
          <w:rFonts w:hint="eastAsia" w:ascii="Times New Roman" w:hAnsi="Times New Roman" w:cs="Times New Roman"/>
          <w:b/>
          <w:bCs/>
          <w:color w:val="auto"/>
          <w:sz w:val="32"/>
          <w:szCs w:val="32"/>
          <w:highlight w:val="none"/>
          <w:lang w:val="en-US" w:eastAsia="zh-CN"/>
        </w:rPr>
        <w:t>1.</w:t>
      </w:r>
      <w:r>
        <w:rPr>
          <w:rFonts w:hint="default" w:ascii="Times New Roman" w:hAnsi="Times New Roman" w:cs="Times New Roman"/>
          <w:b/>
          <w:bCs/>
          <w:color w:val="auto"/>
          <w:sz w:val="32"/>
          <w:szCs w:val="32"/>
          <w:highlight w:val="none"/>
          <w:lang w:val="en-US" w:eastAsia="zh-CN"/>
        </w:rPr>
        <w:t>公告时间：</w:t>
      </w:r>
      <w:r>
        <w:rPr>
          <w:rFonts w:hint="default" w:ascii="Times New Roman" w:hAnsi="Times New Roman" w:cs="Times New Roman"/>
          <w:b w:val="0"/>
          <w:bCs w:val="0"/>
          <w:color w:val="auto"/>
          <w:sz w:val="32"/>
          <w:szCs w:val="32"/>
          <w:highlight w:val="none"/>
          <w:lang w:val="en-US" w:eastAsia="zh-CN"/>
        </w:rPr>
        <w:t>2026年</w:t>
      </w:r>
      <w:r>
        <w:rPr>
          <w:rFonts w:hint="eastAsia" w:ascii="Times New Roman" w:hAnsi="Times New Roman" w:cs="Times New Roman"/>
          <w:b w:val="0"/>
          <w:bCs w:val="0"/>
          <w:color w:val="auto"/>
          <w:sz w:val="32"/>
          <w:szCs w:val="32"/>
          <w:highlight w:val="none"/>
          <w:lang w:val="en-US" w:eastAsia="zh-CN"/>
        </w:rPr>
        <w:t>8</w:t>
      </w:r>
      <w:r>
        <w:rPr>
          <w:rFonts w:hint="default" w:ascii="Times New Roman" w:hAnsi="Times New Roman" w:cs="Times New Roman"/>
          <w:b w:val="0"/>
          <w:bCs w:val="0"/>
          <w:color w:val="auto"/>
          <w:sz w:val="32"/>
          <w:szCs w:val="32"/>
          <w:highlight w:val="none"/>
          <w:lang w:val="en-US" w:eastAsia="zh-CN"/>
        </w:rPr>
        <w:t>月</w:t>
      </w:r>
      <w:r>
        <w:rPr>
          <w:rFonts w:hint="eastAsia" w:ascii="Times New Roman" w:hAnsi="Times New Roman" w:cs="Times New Roman"/>
          <w:b w:val="0"/>
          <w:bCs w:val="0"/>
          <w:color w:val="auto"/>
          <w:sz w:val="32"/>
          <w:szCs w:val="32"/>
          <w:highlight w:val="none"/>
          <w:lang w:val="en-US" w:eastAsia="zh-CN"/>
        </w:rPr>
        <w:t>17</w:t>
      </w:r>
      <w:r>
        <w:rPr>
          <w:rFonts w:hint="default" w:ascii="Times New Roman" w:hAnsi="Times New Roman" w:cs="Times New Roman"/>
          <w:b w:val="0"/>
          <w:bCs w:val="0"/>
          <w:color w:val="auto"/>
          <w:sz w:val="32"/>
          <w:szCs w:val="32"/>
          <w:highlight w:val="none"/>
          <w:lang w:val="en-US" w:eastAsia="zh-CN"/>
        </w:rPr>
        <w:t>日9时00分起至2026年</w:t>
      </w:r>
      <w:r>
        <w:rPr>
          <w:rFonts w:hint="eastAsia" w:ascii="Times New Roman" w:hAnsi="Times New Roman" w:cs="Times New Roman"/>
          <w:b w:val="0"/>
          <w:bCs w:val="0"/>
          <w:color w:val="auto"/>
          <w:sz w:val="32"/>
          <w:szCs w:val="32"/>
          <w:highlight w:val="none"/>
          <w:lang w:val="en-US" w:eastAsia="zh-CN"/>
        </w:rPr>
        <w:t>9</w:t>
      </w:r>
      <w:r>
        <w:rPr>
          <w:rFonts w:hint="default" w:ascii="Times New Roman" w:hAnsi="Times New Roman" w:cs="Times New Roman"/>
          <w:b w:val="0"/>
          <w:bCs w:val="0"/>
          <w:color w:val="auto"/>
          <w:sz w:val="32"/>
          <w:szCs w:val="32"/>
          <w:highlight w:val="none"/>
          <w:lang w:val="en-US" w:eastAsia="zh-CN"/>
        </w:rPr>
        <w:t>月</w:t>
      </w:r>
      <w:r>
        <w:rPr>
          <w:rFonts w:hint="eastAsia" w:ascii="Times New Roman" w:hAnsi="Times New Roman" w:cs="Times New Roman"/>
          <w:b w:val="0"/>
          <w:bCs w:val="0"/>
          <w:color w:val="auto"/>
          <w:sz w:val="32"/>
          <w:szCs w:val="32"/>
          <w:highlight w:val="none"/>
          <w:lang w:val="en-US" w:eastAsia="zh-CN"/>
        </w:rPr>
        <w:t>24</w:t>
      </w:r>
      <w:r>
        <w:rPr>
          <w:rFonts w:hint="default" w:ascii="Times New Roman" w:hAnsi="Times New Roman" w:cs="Times New Roman"/>
          <w:b w:val="0"/>
          <w:bCs w:val="0"/>
          <w:color w:val="auto"/>
          <w:sz w:val="32"/>
          <w:szCs w:val="32"/>
          <w:highlight w:val="none"/>
          <w:lang w:val="en-US" w:eastAsia="zh-CN"/>
        </w:rPr>
        <w:t>日17时00分止。</w:t>
      </w:r>
    </w:p>
    <w:p w14:paraId="74113905">
      <w:pPr>
        <w:keepNext w:val="0"/>
        <w:keepLines w:val="0"/>
        <w:pageBreakBefore w:val="0"/>
        <w:widowControl w:val="0"/>
        <w:numPr>
          <w:ilvl w:val="0"/>
          <w:numId w:val="0"/>
        </w:numPr>
        <w:kinsoku/>
        <w:overflowPunct/>
        <w:topLinePunct w:val="0"/>
        <w:autoSpaceDE/>
        <w:autoSpaceDN/>
        <w:bidi w:val="0"/>
        <w:adjustRightInd/>
        <w:snapToGrid/>
        <w:spacing w:line="600" w:lineRule="exact"/>
        <w:ind w:firstLine="643" w:firstLineChars="200"/>
        <w:textAlignment w:val="baseline"/>
        <w:rPr>
          <w:rFonts w:hint="default" w:ascii="Times New Roman" w:hAnsi="Times New Roman" w:cs="Times New Roman"/>
          <w:b w:val="0"/>
          <w:bCs w:val="0"/>
          <w:color w:val="auto"/>
          <w:sz w:val="32"/>
          <w:szCs w:val="32"/>
          <w:highlight w:val="none"/>
          <w:lang w:val="en-US" w:eastAsia="zh-CN"/>
        </w:rPr>
      </w:pPr>
      <w:r>
        <w:rPr>
          <w:rFonts w:hint="eastAsia" w:ascii="Times New Roman" w:hAnsi="Times New Roman" w:cs="Times New Roman"/>
          <w:b/>
          <w:bCs/>
          <w:color w:val="auto"/>
          <w:sz w:val="32"/>
          <w:szCs w:val="32"/>
          <w:highlight w:val="none"/>
          <w:lang w:val="en-US" w:eastAsia="zh-CN"/>
        </w:rPr>
        <w:t>2.</w:t>
      </w:r>
      <w:r>
        <w:rPr>
          <w:rFonts w:hint="default" w:ascii="Times New Roman" w:hAnsi="Times New Roman" w:cs="Times New Roman"/>
          <w:b/>
          <w:bCs/>
          <w:color w:val="auto"/>
          <w:sz w:val="32"/>
          <w:szCs w:val="32"/>
          <w:highlight w:val="none"/>
          <w:lang w:val="en-US" w:eastAsia="zh-CN"/>
        </w:rPr>
        <w:t>报名时间：</w:t>
      </w:r>
      <w:r>
        <w:rPr>
          <w:rFonts w:hint="default" w:ascii="Times New Roman" w:hAnsi="Times New Roman" w:cs="Times New Roman"/>
          <w:b w:val="0"/>
          <w:bCs w:val="0"/>
          <w:color w:val="auto"/>
          <w:sz w:val="32"/>
          <w:szCs w:val="32"/>
          <w:highlight w:val="none"/>
          <w:lang w:val="en-US" w:eastAsia="zh-CN"/>
        </w:rPr>
        <w:t>2026年</w:t>
      </w:r>
      <w:r>
        <w:rPr>
          <w:rFonts w:hint="eastAsia" w:ascii="Times New Roman" w:hAnsi="Times New Roman" w:cs="Times New Roman"/>
          <w:b w:val="0"/>
          <w:bCs w:val="0"/>
          <w:color w:val="auto"/>
          <w:sz w:val="32"/>
          <w:szCs w:val="32"/>
          <w:highlight w:val="none"/>
          <w:lang w:val="en-US" w:eastAsia="zh-CN"/>
        </w:rPr>
        <w:t>8</w:t>
      </w:r>
      <w:r>
        <w:rPr>
          <w:rFonts w:hint="default" w:ascii="Times New Roman" w:hAnsi="Times New Roman" w:cs="Times New Roman"/>
          <w:b w:val="0"/>
          <w:bCs w:val="0"/>
          <w:color w:val="auto"/>
          <w:sz w:val="32"/>
          <w:szCs w:val="32"/>
          <w:highlight w:val="none"/>
          <w:lang w:val="en-US" w:eastAsia="zh-CN"/>
        </w:rPr>
        <w:t>月</w:t>
      </w:r>
      <w:r>
        <w:rPr>
          <w:rFonts w:hint="eastAsia" w:ascii="Times New Roman" w:hAnsi="Times New Roman" w:cs="Times New Roman"/>
          <w:b w:val="0"/>
          <w:bCs w:val="0"/>
          <w:color w:val="auto"/>
          <w:sz w:val="32"/>
          <w:szCs w:val="32"/>
          <w:highlight w:val="none"/>
          <w:lang w:val="en-US" w:eastAsia="zh-CN"/>
        </w:rPr>
        <w:t>31</w:t>
      </w:r>
      <w:r>
        <w:rPr>
          <w:rFonts w:hint="default" w:ascii="Times New Roman" w:hAnsi="Times New Roman" w:cs="Times New Roman"/>
          <w:b w:val="0"/>
          <w:bCs w:val="0"/>
          <w:color w:val="auto"/>
          <w:sz w:val="32"/>
          <w:szCs w:val="32"/>
          <w:highlight w:val="none"/>
          <w:lang w:val="en-US" w:eastAsia="zh-CN"/>
        </w:rPr>
        <w:t>日9时00分起至2026年</w:t>
      </w:r>
      <w:r>
        <w:rPr>
          <w:rFonts w:hint="eastAsia" w:ascii="Times New Roman" w:hAnsi="Times New Roman" w:cs="Times New Roman"/>
          <w:b w:val="0"/>
          <w:bCs w:val="0"/>
          <w:color w:val="auto"/>
          <w:sz w:val="32"/>
          <w:szCs w:val="32"/>
          <w:highlight w:val="none"/>
          <w:lang w:val="en-US" w:eastAsia="zh-CN"/>
        </w:rPr>
        <w:t>9</w:t>
      </w:r>
      <w:r>
        <w:rPr>
          <w:rFonts w:hint="default" w:ascii="Times New Roman" w:hAnsi="Times New Roman" w:cs="Times New Roman"/>
          <w:b w:val="0"/>
          <w:bCs w:val="0"/>
          <w:color w:val="auto"/>
          <w:sz w:val="32"/>
          <w:szCs w:val="32"/>
          <w:highlight w:val="none"/>
          <w:lang w:val="en-US" w:eastAsia="zh-CN"/>
        </w:rPr>
        <w:t>月</w:t>
      </w:r>
      <w:r>
        <w:rPr>
          <w:rFonts w:hint="eastAsia" w:ascii="Times New Roman" w:hAnsi="Times New Roman" w:cs="Times New Roman"/>
          <w:b w:val="0"/>
          <w:bCs w:val="0"/>
          <w:color w:val="auto"/>
          <w:sz w:val="32"/>
          <w:szCs w:val="32"/>
          <w:highlight w:val="none"/>
          <w:lang w:val="en-US" w:eastAsia="zh-CN"/>
        </w:rPr>
        <w:t>24</w:t>
      </w:r>
      <w:r>
        <w:rPr>
          <w:rFonts w:hint="default" w:ascii="Times New Roman" w:hAnsi="Times New Roman" w:cs="Times New Roman"/>
          <w:b w:val="0"/>
          <w:bCs w:val="0"/>
          <w:color w:val="auto"/>
          <w:sz w:val="32"/>
          <w:szCs w:val="32"/>
          <w:highlight w:val="none"/>
          <w:lang w:val="en-US" w:eastAsia="zh-CN"/>
        </w:rPr>
        <w:t>日17时00分止。</w:t>
      </w:r>
    </w:p>
    <w:p w14:paraId="6190116C">
      <w:pPr>
        <w:keepNext w:val="0"/>
        <w:keepLines w:val="0"/>
        <w:pageBreakBefore w:val="0"/>
        <w:widowControl w:val="0"/>
        <w:numPr>
          <w:ilvl w:val="0"/>
          <w:numId w:val="0"/>
        </w:numPr>
        <w:kinsoku/>
        <w:overflowPunct/>
        <w:topLinePunct w:val="0"/>
        <w:autoSpaceDE/>
        <w:autoSpaceDN/>
        <w:bidi w:val="0"/>
        <w:adjustRightInd/>
        <w:snapToGrid/>
        <w:spacing w:line="600" w:lineRule="exact"/>
        <w:ind w:firstLine="643" w:firstLineChars="200"/>
        <w:textAlignment w:val="baseline"/>
        <w:rPr>
          <w:rFonts w:hint="default" w:ascii="Times New Roman" w:hAnsi="Times New Roman" w:cs="Times New Roman"/>
          <w:b w:val="0"/>
          <w:bCs w:val="0"/>
          <w:color w:val="auto"/>
          <w:sz w:val="32"/>
          <w:szCs w:val="32"/>
          <w:highlight w:val="none"/>
          <w:lang w:val="en-US" w:eastAsia="zh-CN"/>
        </w:rPr>
      </w:pPr>
      <w:r>
        <w:rPr>
          <w:rFonts w:hint="eastAsia" w:ascii="Times New Roman" w:hAnsi="Times New Roman" w:cs="Times New Roman"/>
          <w:b/>
          <w:bCs/>
          <w:color w:val="auto"/>
          <w:sz w:val="32"/>
          <w:szCs w:val="32"/>
          <w:highlight w:val="none"/>
          <w:lang w:val="en-US" w:eastAsia="zh-CN"/>
        </w:rPr>
        <w:t>3.</w:t>
      </w:r>
      <w:r>
        <w:rPr>
          <w:rFonts w:hint="default" w:ascii="Times New Roman" w:hAnsi="Times New Roman" w:cs="Times New Roman"/>
          <w:b/>
          <w:bCs/>
          <w:color w:val="auto"/>
          <w:sz w:val="32"/>
          <w:szCs w:val="32"/>
          <w:highlight w:val="none"/>
          <w:lang w:val="en-US" w:eastAsia="zh-CN"/>
        </w:rPr>
        <w:t>网上挂牌期：</w:t>
      </w:r>
      <w:r>
        <w:rPr>
          <w:rFonts w:hint="default" w:ascii="Times New Roman" w:hAnsi="Times New Roman" w:cs="Times New Roman"/>
          <w:b w:val="0"/>
          <w:bCs w:val="0"/>
          <w:color w:val="auto"/>
          <w:sz w:val="32"/>
          <w:szCs w:val="32"/>
          <w:highlight w:val="none"/>
          <w:lang w:val="en-US" w:eastAsia="zh-CN"/>
        </w:rPr>
        <w:t>2026年</w:t>
      </w:r>
      <w:r>
        <w:rPr>
          <w:rFonts w:hint="eastAsia" w:ascii="Times New Roman" w:hAnsi="Times New Roman" w:cs="Times New Roman"/>
          <w:b w:val="0"/>
          <w:bCs w:val="0"/>
          <w:color w:val="auto"/>
          <w:sz w:val="32"/>
          <w:szCs w:val="32"/>
          <w:highlight w:val="none"/>
          <w:lang w:val="en-US" w:eastAsia="zh-CN"/>
        </w:rPr>
        <w:t>9</w:t>
      </w:r>
      <w:r>
        <w:rPr>
          <w:rFonts w:hint="default" w:ascii="Times New Roman" w:hAnsi="Times New Roman" w:cs="Times New Roman"/>
          <w:b w:val="0"/>
          <w:bCs w:val="0"/>
          <w:color w:val="auto"/>
          <w:sz w:val="32"/>
          <w:szCs w:val="32"/>
          <w:highlight w:val="none"/>
          <w:lang w:val="en-US" w:eastAsia="zh-CN"/>
        </w:rPr>
        <w:t>月</w:t>
      </w:r>
      <w:r>
        <w:rPr>
          <w:rFonts w:hint="eastAsia" w:ascii="Times New Roman" w:hAnsi="Times New Roman" w:cs="Times New Roman"/>
          <w:b w:val="0"/>
          <w:bCs w:val="0"/>
          <w:color w:val="auto"/>
          <w:sz w:val="32"/>
          <w:szCs w:val="32"/>
          <w:highlight w:val="none"/>
          <w:lang w:val="en-US" w:eastAsia="zh-CN"/>
        </w:rPr>
        <w:t>28</w:t>
      </w:r>
      <w:r>
        <w:rPr>
          <w:rFonts w:hint="default" w:ascii="Times New Roman" w:hAnsi="Times New Roman" w:cs="Times New Roman"/>
          <w:b w:val="0"/>
          <w:bCs w:val="0"/>
          <w:color w:val="auto"/>
          <w:sz w:val="32"/>
          <w:szCs w:val="32"/>
          <w:highlight w:val="none"/>
          <w:lang w:val="en-US" w:eastAsia="zh-CN"/>
        </w:rPr>
        <w:t>日9时00分起至2026年</w:t>
      </w:r>
      <w:r>
        <w:rPr>
          <w:rFonts w:hint="eastAsia" w:ascii="Times New Roman" w:hAnsi="Times New Roman" w:cs="Times New Roman"/>
          <w:b w:val="0"/>
          <w:bCs w:val="0"/>
          <w:color w:val="auto"/>
          <w:sz w:val="32"/>
          <w:szCs w:val="32"/>
          <w:highlight w:val="none"/>
          <w:lang w:val="en-US" w:eastAsia="zh-CN"/>
        </w:rPr>
        <w:t>10</w:t>
      </w:r>
      <w:r>
        <w:rPr>
          <w:rFonts w:hint="default" w:ascii="Times New Roman" w:hAnsi="Times New Roman" w:cs="Times New Roman"/>
          <w:b w:val="0"/>
          <w:bCs w:val="0"/>
          <w:color w:val="auto"/>
          <w:sz w:val="32"/>
          <w:szCs w:val="32"/>
          <w:highlight w:val="none"/>
          <w:lang w:val="en-US" w:eastAsia="zh-CN"/>
        </w:rPr>
        <w:t>月</w:t>
      </w:r>
      <w:r>
        <w:rPr>
          <w:rFonts w:hint="eastAsia" w:ascii="Times New Roman" w:hAnsi="Times New Roman" w:cs="Times New Roman"/>
          <w:b w:val="0"/>
          <w:bCs w:val="0"/>
          <w:color w:val="auto"/>
          <w:sz w:val="32"/>
          <w:szCs w:val="32"/>
          <w:highlight w:val="none"/>
          <w:lang w:val="en-US" w:eastAsia="zh-CN"/>
        </w:rPr>
        <w:t>16</w:t>
      </w:r>
      <w:r>
        <w:rPr>
          <w:rFonts w:hint="default" w:ascii="Times New Roman" w:hAnsi="Times New Roman" w:cs="Times New Roman"/>
          <w:b w:val="0"/>
          <w:bCs w:val="0"/>
          <w:color w:val="auto"/>
          <w:sz w:val="32"/>
          <w:szCs w:val="32"/>
          <w:highlight w:val="none"/>
          <w:lang w:val="en-US" w:eastAsia="zh-CN"/>
        </w:rPr>
        <w:t>日9时30分止。</w:t>
      </w:r>
    </w:p>
    <w:p w14:paraId="20EBFDCD">
      <w:pPr>
        <w:keepNext w:val="0"/>
        <w:keepLines w:val="0"/>
        <w:pageBreakBefore w:val="0"/>
        <w:widowControl w:val="0"/>
        <w:numPr>
          <w:ilvl w:val="0"/>
          <w:numId w:val="0"/>
        </w:numPr>
        <w:kinsoku/>
        <w:overflowPunct/>
        <w:topLinePunct w:val="0"/>
        <w:autoSpaceDE/>
        <w:autoSpaceDN/>
        <w:bidi w:val="0"/>
        <w:adjustRightInd/>
        <w:snapToGrid/>
        <w:spacing w:line="600" w:lineRule="exact"/>
        <w:ind w:firstLine="643" w:firstLineChars="200"/>
        <w:textAlignment w:val="baseline"/>
        <w:rPr>
          <w:rFonts w:hint="default" w:ascii="Times New Roman" w:hAnsi="Times New Roman" w:cs="Times New Roman"/>
          <w:b w:val="0"/>
          <w:bCs w:val="0"/>
          <w:color w:val="auto"/>
          <w:sz w:val="32"/>
          <w:szCs w:val="32"/>
          <w:highlight w:val="none"/>
          <w:lang w:val="en-US" w:eastAsia="zh-CN"/>
        </w:rPr>
      </w:pPr>
      <w:r>
        <w:rPr>
          <w:rFonts w:hint="eastAsia" w:ascii="Times New Roman" w:hAnsi="Times New Roman" w:cs="Times New Roman"/>
          <w:b/>
          <w:bCs/>
          <w:color w:val="auto"/>
          <w:sz w:val="32"/>
          <w:szCs w:val="32"/>
          <w:highlight w:val="none"/>
          <w:lang w:val="en-US" w:eastAsia="zh-CN"/>
        </w:rPr>
        <w:t>4.</w:t>
      </w:r>
      <w:r>
        <w:rPr>
          <w:rFonts w:hint="default" w:ascii="Times New Roman" w:hAnsi="Times New Roman" w:cs="Times New Roman"/>
          <w:b/>
          <w:bCs/>
          <w:color w:val="auto"/>
          <w:sz w:val="32"/>
          <w:szCs w:val="32"/>
          <w:highlight w:val="none"/>
          <w:lang w:val="en-US" w:eastAsia="zh-CN"/>
        </w:rPr>
        <w:t>网上询问期：</w:t>
      </w:r>
      <w:r>
        <w:rPr>
          <w:rFonts w:hint="default" w:ascii="Times New Roman" w:hAnsi="Times New Roman" w:cs="Times New Roman"/>
          <w:b w:val="0"/>
          <w:bCs w:val="0"/>
          <w:color w:val="auto"/>
          <w:sz w:val="32"/>
          <w:szCs w:val="32"/>
          <w:highlight w:val="none"/>
          <w:lang w:val="en-US" w:eastAsia="zh-CN"/>
        </w:rPr>
        <w:t>网上挂牌期截止，有两个或两个以上竞买人进行挂牌报价的，进入网上询问期。网上询问期为3分钟。</w:t>
      </w:r>
    </w:p>
    <w:p w14:paraId="575D6114">
      <w:pPr>
        <w:keepNext w:val="0"/>
        <w:keepLines w:val="0"/>
        <w:pageBreakBefore w:val="0"/>
        <w:widowControl w:val="0"/>
        <w:numPr>
          <w:ilvl w:val="0"/>
          <w:numId w:val="0"/>
        </w:numPr>
        <w:kinsoku/>
        <w:overflowPunct/>
        <w:topLinePunct w:val="0"/>
        <w:autoSpaceDE/>
        <w:autoSpaceDN/>
        <w:bidi w:val="0"/>
        <w:adjustRightInd/>
        <w:snapToGrid/>
        <w:spacing w:line="600" w:lineRule="exact"/>
        <w:ind w:firstLine="643" w:firstLineChars="200"/>
        <w:textAlignment w:val="baseline"/>
        <w:rPr>
          <w:rFonts w:hint="default" w:ascii="Times New Roman" w:hAnsi="Times New Roman" w:cs="Times New Roman"/>
          <w:b w:val="0"/>
          <w:bCs w:val="0"/>
          <w:color w:val="auto"/>
          <w:sz w:val="32"/>
          <w:szCs w:val="32"/>
          <w:highlight w:val="none"/>
          <w:lang w:val="en-US" w:eastAsia="zh-CN"/>
        </w:rPr>
      </w:pPr>
      <w:r>
        <w:rPr>
          <w:rFonts w:hint="eastAsia" w:ascii="Times New Roman" w:hAnsi="Times New Roman" w:cs="Times New Roman"/>
          <w:b/>
          <w:bCs/>
          <w:color w:val="auto"/>
          <w:sz w:val="32"/>
          <w:szCs w:val="32"/>
          <w:highlight w:val="none"/>
          <w:lang w:val="en-US" w:eastAsia="zh-CN"/>
        </w:rPr>
        <w:t>5.</w:t>
      </w:r>
      <w:r>
        <w:rPr>
          <w:rFonts w:hint="default" w:ascii="Times New Roman" w:hAnsi="Times New Roman" w:cs="Times New Roman"/>
          <w:b/>
          <w:bCs/>
          <w:color w:val="auto"/>
          <w:sz w:val="32"/>
          <w:szCs w:val="32"/>
          <w:highlight w:val="none"/>
          <w:lang w:val="en-US" w:eastAsia="zh-CN"/>
        </w:rPr>
        <w:t>限时竞价期：</w:t>
      </w:r>
      <w:r>
        <w:rPr>
          <w:rFonts w:hint="default" w:ascii="Times New Roman" w:hAnsi="Times New Roman" w:cs="Times New Roman"/>
          <w:b w:val="0"/>
          <w:bCs w:val="0"/>
          <w:color w:val="auto"/>
          <w:sz w:val="32"/>
          <w:szCs w:val="32"/>
          <w:highlight w:val="none"/>
          <w:lang w:val="en-US" w:eastAsia="zh-CN"/>
        </w:rPr>
        <w:t>网上询问期截止，两个或两个以上竞买人参与限时竞价，进入4分钟限时竞价环节。</w:t>
      </w:r>
    </w:p>
    <w:p w14:paraId="090688FC">
      <w:pPr>
        <w:keepNext w:val="0"/>
        <w:keepLines w:val="0"/>
        <w:pageBreakBefore w:val="0"/>
        <w:widowControl w:val="0"/>
        <w:numPr>
          <w:ilvl w:val="0"/>
          <w:numId w:val="0"/>
        </w:numPr>
        <w:kinsoku/>
        <w:overflowPunct/>
        <w:topLinePunct w:val="0"/>
        <w:autoSpaceDE/>
        <w:autoSpaceDN/>
        <w:bidi w:val="0"/>
        <w:adjustRightInd/>
        <w:snapToGrid/>
        <w:spacing w:line="600" w:lineRule="exact"/>
        <w:ind w:firstLine="643" w:firstLineChars="200"/>
        <w:textAlignment w:val="baseline"/>
        <w:rPr>
          <w:rFonts w:hint="default" w:ascii="Times New Roman" w:hAnsi="Times New Roman" w:cs="Times New Roman"/>
          <w:b w:val="0"/>
          <w:bCs w:val="0"/>
          <w:color w:val="auto"/>
          <w:sz w:val="32"/>
          <w:szCs w:val="32"/>
          <w:highlight w:val="none"/>
          <w:lang w:val="en-US" w:eastAsia="zh-CN"/>
        </w:rPr>
      </w:pPr>
      <w:r>
        <w:rPr>
          <w:rFonts w:hint="eastAsia" w:ascii="Times New Roman" w:hAnsi="Times New Roman" w:cs="Times New Roman"/>
          <w:b/>
          <w:bCs/>
          <w:color w:val="auto"/>
          <w:sz w:val="32"/>
          <w:szCs w:val="32"/>
          <w:highlight w:val="none"/>
          <w:lang w:val="en-US" w:eastAsia="zh-CN"/>
        </w:rPr>
        <w:t>6.</w:t>
      </w:r>
      <w:r>
        <w:rPr>
          <w:rFonts w:hint="default" w:ascii="Times New Roman" w:hAnsi="Times New Roman" w:cs="Times New Roman"/>
          <w:b/>
          <w:bCs/>
          <w:color w:val="auto"/>
          <w:sz w:val="32"/>
          <w:szCs w:val="32"/>
          <w:highlight w:val="none"/>
          <w:lang w:val="en-US" w:eastAsia="zh-CN"/>
        </w:rPr>
        <w:t>银行保函核查时间：</w:t>
      </w:r>
      <w:r>
        <w:rPr>
          <w:rFonts w:hint="default" w:ascii="Times New Roman" w:hAnsi="Times New Roman" w:cs="Times New Roman"/>
          <w:b w:val="0"/>
          <w:bCs w:val="0"/>
          <w:color w:val="auto"/>
          <w:sz w:val="32"/>
          <w:szCs w:val="32"/>
          <w:highlight w:val="none"/>
          <w:lang w:val="en-US" w:eastAsia="zh-CN"/>
        </w:rPr>
        <w:t>2026年</w:t>
      </w:r>
      <w:r>
        <w:rPr>
          <w:rFonts w:hint="eastAsia" w:ascii="Times New Roman" w:hAnsi="Times New Roman" w:cs="Times New Roman"/>
          <w:b w:val="0"/>
          <w:bCs w:val="0"/>
          <w:color w:val="auto"/>
          <w:sz w:val="32"/>
          <w:szCs w:val="32"/>
          <w:highlight w:val="none"/>
          <w:lang w:val="en-US" w:eastAsia="zh-CN"/>
        </w:rPr>
        <w:t>9</w:t>
      </w:r>
      <w:r>
        <w:rPr>
          <w:rFonts w:hint="default" w:ascii="Times New Roman" w:hAnsi="Times New Roman" w:cs="Times New Roman"/>
          <w:b w:val="0"/>
          <w:bCs w:val="0"/>
          <w:color w:val="auto"/>
          <w:sz w:val="32"/>
          <w:szCs w:val="32"/>
          <w:highlight w:val="none"/>
          <w:lang w:val="en-US" w:eastAsia="zh-CN"/>
        </w:rPr>
        <w:t>月</w:t>
      </w:r>
      <w:r>
        <w:rPr>
          <w:rFonts w:hint="eastAsia" w:ascii="Times New Roman" w:hAnsi="Times New Roman" w:cs="Times New Roman"/>
          <w:b w:val="0"/>
          <w:bCs w:val="0"/>
          <w:color w:val="auto"/>
          <w:sz w:val="32"/>
          <w:szCs w:val="32"/>
          <w:highlight w:val="none"/>
          <w:lang w:val="en-US" w:eastAsia="zh-CN"/>
        </w:rPr>
        <w:t>28</w:t>
      </w:r>
      <w:r>
        <w:rPr>
          <w:rFonts w:hint="default" w:ascii="Times New Roman" w:hAnsi="Times New Roman" w:cs="Times New Roman"/>
          <w:b w:val="0"/>
          <w:bCs w:val="0"/>
          <w:color w:val="auto"/>
          <w:sz w:val="32"/>
          <w:szCs w:val="32"/>
          <w:highlight w:val="none"/>
          <w:lang w:val="en-US" w:eastAsia="zh-CN"/>
        </w:rPr>
        <w:t>日9时00分起至2026年</w:t>
      </w:r>
      <w:r>
        <w:rPr>
          <w:rFonts w:hint="eastAsia" w:ascii="Times New Roman" w:hAnsi="Times New Roman" w:cs="Times New Roman"/>
          <w:b w:val="0"/>
          <w:bCs w:val="0"/>
          <w:color w:val="auto"/>
          <w:sz w:val="32"/>
          <w:szCs w:val="32"/>
          <w:highlight w:val="none"/>
          <w:lang w:val="en-US" w:eastAsia="zh-CN"/>
        </w:rPr>
        <w:t>10</w:t>
      </w:r>
      <w:r>
        <w:rPr>
          <w:rFonts w:hint="default" w:ascii="Times New Roman" w:hAnsi="Times New Roman" w:cs="Times New Roman"/>
          <w:b w:val="0"/>
          <w:bCs w:val="0"/>
          <w:color w:val="auto"/>
          <w:sz w:val="32"/>
          <w:szCs w:val="32"/>
          <w:highlight w:val="none"/>
          <w:lang w:val="en-US" w:eastAsia="zh-CN"/>
        </w:rPr>
        <w:t>月</w:t>
      </w:r>
      <w:r>
        <w:rPr>
          <w:rFonts w:hint="eastAsia" w:ascii="Times New Roman" w:hAnsi="Times New Roman" w:cs="Times New Roman"/>
          <w:b w:val="0"/>
          <w:bCs w:val="0"/>
          <w:color w:val="auto"/>
          <w:sz w:val="32"/>
          <w:szCs w:val="32"/>
          <w:highlight w:val="none"/>
          <w:lang w:val="en-US" w:eastAsia="zh-CN"/>
        </w:rPr>
        <w:t>9</w:t>
      </w:r>
      <w:r>
        <w:rPr>
          <w:rFonts w:hint="default" w:ascii="Times New Roman" w:hAnsi="Times New Roman" w:cs="Times New Roman"/>
          <w:b w:val="0"/>
          <w:bCs w:val="0"/>
          <w:color w:val="auto"/>
          <w:sz w:val="32"/>
          <w:szCs w:val="32"/>
          <w:highlight w:val="none"/>
          <w:lang w:val="en-US" w:eastAsia="zh-CN"/>
        </w:rPr>
        <w:t>日17时00分止。</w:t>
      </w:r>
    </w:p>
    <w:p w14:paraId="3C003663">
      <w:pPr>
        <w:keepNext w:val="0"/>
        <w:keepLines w:val="0"/>
        <w:pageBreakBefore w:val="0"/>
        <w:widowControl w:val="0"/>
        <w:numPr>
          <w:ilvl w:val="0"/>
          <w:numId w:val="0"/>
        </w:numPr>
        <w:kinsoku/>
        <w:overflowPunct/>
        <w:topLinePunct w:val="0"/>
        <w:autoSpaceDE/>
        <w:autoSpaceDN/>
        <w:bidi w:val="0"/>
        <w:adjustRightInd/>
        <w:snapToGrid/>
        <w:spacing w:line="600" w:lineRule="exact"/>
        <w:ind w:firstLine="643" w:firstLineChars="200"/>
        <w:textAlignment w:val="baseline"/>
        <w:rPr>
          <w:rFonts w:hint="default" w:ascii="Times New Roman" w:hAnsi="Times New Roman" w:cs="Times New Roman"/>
          <w:b/>
          <w:bCs/>
          <w:color w:val="auto"/>
          <w:sz w:val="32"/>
          <w:szCs w:val="32"/>
          <w:highlight w:val="none"/>
          <w:lang w:val="en-US" w:eastAsia="zh-CN"/>
        </w:rPr>
      </w:pPr>
      <w:r>
        <w:rPr>
          <w:rFonts w:hint="eastAsia" w:ascii="Times New Roman" w:hAnsi="Times New Roman" w:cs="Times New Roman"/>
          <w:b/>
          <w:bCs/>
          <w:color w:val="auto"/>
          <w:sz w:val="32"/>
          <w:szCs w:val="32"/>
          <w:highlight w:val="none"/>
          <w:lang w:val="en-US" w:eastAsia="zh-CN"/>
        </w:rPr>
        <w:t>7.</w:t>
      </w:r>
      <w:r>
        <w:rPr>
          <w:rFonts w:hint="default" w:ascii="Times New Roman" w:hAnsi="Times New Roman" w:cs="Times New Roman"/>
          <w:b/>
          <w:bCs/>
          <w:color w:val="auto"/>
          <w:sz w:val="32"/>
          <w:szCs w:val="32"/>
          <w:highlight w:val="none"/>
          <w:lang w:val="en-US" w:eastAsia="zh-CN"/>
        </w:rPr>
        <w:t>资格审查时间：</w:t>
      </w:r>
      <w:r>
        <w:rPr>
          <w:rFonts w:hint="default" w:ascii="Times New Roman" w:hAnsi="Times New Roman" w:cs="Times New Roman"/>
          <w:b w:val="0"/>
          <w:bCs w:val="0"/>
          <w:color w:val="auto"/>
          <w:sz w:val="32"/>
          <w:szCs w:val="32"/>
          <w:highlight w:val="none"/>
          <w:lang w:val="en-US" w:eastAsia="zh-CN"/>
        </w:rPr>
        <w:t>2026年</w:t>
      </w:r>
      <w:r>
        <w:rPr>
          <w:rFonts w:hint="eastAsia" w:ascii="Times New Roman" w:hAnsi="Times New Roman" w:cs="Times New Roman"/>
          <w:b w:val="0"/>
          <w:bCs w:val="0"/>
          <w:color w:val="auto"/>
          <w:sz w:val="32"/>
          <w:szCs w:val="32"/>
          <w:highlight w:val="none"/>
          <w:lang w:val="en-US" w:eastAsia="zh-CN"/>
        </w:rPr>
        <w:t>10</w:t>
      </w:r>
      <w:r>
        <w:rPr>
          <w:rFonts w:hint="default" w:ascii="Times New Roman" w:hAnsi="Times New Roman" w:cs="Times New Roman"/>
          <w:b w:val="0"/>
          <w:bCs w:val="0"/>
          <w:color w:val="auto"/>
          <w:sz w:val="32"/>
          <w:szCs w:val="32"/>
          <w:highlight w:val="none"/>
          <w:lang w:val="en-US" w:eastAsia="zh-CN"/>
        </w:rPr>
        <w:t>月</w:t>
      </w:r>
      <w:r>
        <w:rPr>
          <w:rFonts w:hint="eastAsia" w:ascii="Times New Roman" w:hAnsi="Times New Roman" w:cs="Times New Roman"/>
          <w:b w:val="0"/>
          <w:bCs w:val="0"/>
          <w:color w:val="auto"/>
          <w:sz w:val="32"/>
          <w:szCs w:val="32"/>
          <w:highlight w:val="none"/>
          <w:lang w:val="en-US" w:eastAsia="zh-CN"/>
        </w:rPr>
        <w:t>19</w:t>
      </w:r>
      <w:r>
        <w:rPr>
          <w:rFonts w:hint="default" w:ascii="Times New Roman" w:hAnsi="Times New Roman" w:cs="Times New Roman"/>
          <w:b w:val="0"/>
          <w:bCs w:val="0"/>
          <w:color w:val="auto"/>
          <w:sz w:val="32"/>
          <w:szCs w:val="32"/>
          <w:highlight w:val="none"/>
          <w:lang w:val="en-US" w:eastAsia="zh-CN"/>
        </w:rPr>
        <w:t>日9时00分起至2026年</w:t>
      </w:r>
      <w:r>
        <w:rPr>
          <w:rFonts w:hint="eastAsia" w:ascii="Times New Roman" w:hAnsi="Times New Roman" w:cs="Times New Roman"/>
          <w:b w:val="0"/>
          <w:bCs w:val="0"/>
          <w:color w:val="auto"/>
          <w:sz w:val="32"/>
          <w:szCs w:val="32"/>
          <w:highlight w:val="none"/>
          <w:lang w:val="en-US" w:eastAsia="zh-CN"/>
        </w:rPr>
        <w:t>10</w:t>
      </w:r>
      <w:r>
        <w:rPr>
          <w:rFonts w:hint="default" w:ascii="Times New Roman" w:hAnsi="Times New Roman" w:cs="Times New Roman"/>
          <w:b w:val="0"/>
          <w:bCs w:val="0"/>
          <w:color w:val="auto"/>
          <w:sz w:val="32"/>
          <w:szCs w:val="32"/>
          <w:highlight w:val="none"/>
          <w:lang w:val="en-US" w:eastAsia="zh-CN"/>
        </w:rPr>
        <w:t>月</w:t>
      </w:r>
      <w:r>
        <w:rPr>
          <w:rFonts w:hint="eastAsia" w:ascii="Times New Roman" w:hAnsi="Times New Roman" w:cs="Times New Roman"/>
          <w:b w:val="0"/>
          <w:bCs w:val="0"/>
          <w:color w:val="auto"/>
          <w:sz w:val="32"/>
          <w:szCs w:val="32"/>
          <w:highlight w:val="none"/>
          <w:lang w:val="en-US" w:eastAsia="zh-CN"/>
        </w:rPr>
        <w:t>19</w:t>
      </w:r>
      <w:r>
        <w:rPr>
          <w:rFonts w:hint="default" w:ascii="Times New Roman" w:hAnsi="Times New Roman" w:cs="Times New Roman"/>
          <w:b w:val="0"/>
          <w:bCs w:val="0"/>
          <w:color w:val="auto"/>
          <w:sz w:val="32"/>
          <w:szCs w:val="32"/>
          <w:highlight w:val="none"/>
          <w:lang w:val="en-US" w:eastAsia="zh-CN"/>
        </w:rPr>
        <w:t>日17时00分止。</w:t>
      </w:r>
    </w:p>
    <w:p w14:paraId="4D1937FB">
      <w:pPr>
        <w:keepNext w:val="0"/>
        <w:keepLines w:val="0"/>
        <w:pageBreakBefore w:val="0"/>
        <w:widowControl w:val="0"/>
        <w:numPr>
          <w:ilvl w:val="0"/>
          <w:numId w:val="0"/>
        </w:numPr>
        <w:kinsoku/>
        <w:overflowPunct/>
        <w:topLinePunct w:val="0"/>
        <w:autoSpaceDE/>
        <w:autoSpaceDN/>
        <w:bidi w:val="0"/>
        <w:adjustRightInd/>
        <w:snapToGrid/>
        <w:spacing w:line="600" w:lineRule="exact"/>
        <w:ind w:firstLine="640" w:firstLineChars="200"/>
        <w:textAlignment w:val="baseline"/>
        <w:rPr>
          <w:rFonts w:hint="default" w:ascii="Times New Roman" w:hAnsi="Times New Roman" w:eastAsia="楷体_GB2312" w:cs="Times New Roman"/>
          <w:b w:val="0"/>
          <w:bCs w:val="0"/>
          <w:color w:val="auto"/>
          <w:sz w:val="32"/>
          <w:szCs w:val="32"/>
          <w:highlight w:val="none"/>
          <w:lang w:val="en-US" w:eastAsia="zh-CN"/>
        </w:rPr>
      </w:pPr>
      <w:r>
        <w:rPr>
          <w:rFonts w:hint="default" w:ascii="Times New Roman" w:hAnsi="Times New Roman" w:eastAsia="楷体_GB2312" w:cs="Times New Roman"/>
          <w:b w:val="0"/>
          <w:bCs w:val="0"/>
          <w:color w:val="auto"/>
          <w:sz w:val="32"/>
          <w:szCs w:val="32"/>
          <w:highlight w:val="none"/>
          <w:lang w:val="en-US" w:eastAsia="zh-CN"/>
        </w:rPr>
        <w:t>（二）报名方式</w:t>
      </w:r>
    </w:p>
    <w:p w14:paraId="52CD1117">
      <w:pPr>
        <w:keepNext w:val="0"/>
        <w:keepLines w:val="0"/>
        <w:pageBreakBefore w:val="0"/>
        <w:widowControl w:val="0"/>
        <w:tabs>
          <w:tab w:val="left" w:pos="7350"/>
        </w:tabs>
        <w:kinsoku/>
        <w:overflowPunct/>
        <w:topLinePunct w:val="0"/>
        <w:autoSpaceDE/>
        <w:autoSpaceDN/>
        <w:bidi w:val="0"/>
        <w:adjustRightInd/>
        <w:snapToGrid/>
        <w:spacing w:line="600" w:lineRule="exact"/>
        <w:ind w:left="0" w:firstLine="640" w:firstLineChars="200"/>
        <w:textAlignment w:val="baseline"/>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意向竞买人登录内蒙古自治区自然资源网上交易系统</w:t>
      </w:r>
      <w:r>
        <w:rPr>
          <w:rFonts w:hint="default" w:ascii="Times New Roman" w:hAnsi="Times New Roman" w:eastAsia="仿宋_GB2312" w:cs="Times New Roman"/>
          <w:i w:val="0"/>
          <w:iCs w:val="0"/>
          <w:caps w:val="0"/>
          <w:color w:val="auto"/>
          <w:spacing w:val="0"/>
          <w:sz w:val="32"/>
          <w:szCs w:val="32"/>
          <w:highlight w:val="none"/>
          <w:shd w:val="clear" w:fill="FFFFFF"/>
        </w:rPr>
        <w:t>（http://219.159.12.165:8090/trade-engine/trade/index）</w:t>
      </w:r>
      <w:r>
        <w:rPr>
          <w:rFonts w:hint="default" w:ascii="Times New Roman" w:hAnsi="Times New Roman" w:eastAsia="仿宋_GB2312" w:cs="Times New Roman"/>
          <w:color w:val="auto"/>
          <w:sz w:val="32"/>
          <w:szCs w:val="32"/>
          <w:highlight w:val="none"/>
        </w:rPr>
        <w:t>进行报名，具体操作步骤详见“内蒙古自治区自然资源网上交易系统”</w:t>
      </w:r>
      <w:r>
        <w:rPr>
          <w:rFonts w:hint="default" w:ascii="Times New Roman" w:hAnsi="Times New Roman"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“服务中心”</w:t>
      </w:r>
      <w:r>
        <w:rPr>
          <w:rFonts w:hint="default" w:ascii="Times New Roman" w:hAnsi="Times New Roman" w:cs="Times New Roman"/>
          <w:color w:val="auto"/>
          <w:sz w:val="32"/>
          <w:szCs w:val="32"/>
          <w:highlight w:val="none"/>
          <w:lang w:eastAsia="zh-CN"/>
        </w:rPr>
        <w:t>——</w:t>
      </w:r>
      <w:r>
        <w:rPr>
          <w:rFonts w:hint="default" w:ascii="Times New Roman" w:hAnsi="Times New Roman" w:eastAsia="仿宋_GB2312" w:cs="Times New Roman"/>
          <w:i w:val="0"/>
          <w:iCs w:val="0"/>
          <w:caps w:val="0"/>
          <w:color w:val="auto"/>
          <w:spacing w:val="0"/>
          <w:sz w:val="32"/>
          <w:szCs w:val="32"/>
          <w:highlight w:val="none"/>
          <w:shd w:val="clear" w:fill="FFFFFF"/>
        </w:rPr>
        <w:t>内蒙古自治区自然资源网上交易系统用户手册</w:t>
      </w:r>
      <w:r>
        <w:rPr>
          <w:rFonts w:hint="default" w:ascii="Times New Roman" w:hAnsi="Times New Roman" w:eastAsia="仿宋_GB2312" w:cs="Times New Roman"/>
          <w:color w:val="auto"/>
          <w:sz w:val="32"/>
          <w:szCs w:val="32"/>
          <w:highlight w:val="none"/>
        </w:rPr>
        <w:t>。如在操作中遇到问题请及时与平台联系，技术服务联系电话：13214054536、15661159286。</w:t>
      </w:r>
    </w:p>
    <w:p w14:paraId="3EB265D3">
      <w:pPr>
        <w:pStyle w:val="13"/>
        <w:keepNext w:val="0"/>
        <w:keepLines w:val="0"/>
        <w:pageBreakBefore w:val="0"/>
        <w:widowControl/>
        <w:suppressLineNumbers w:val="0"/>
        <w:shd w:val="clear" w:fill="FFFFFF"/>
        <w:kinsoku/>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微软雅黑" w:cs="Times New Roman"/>
          <w:i w:val="0"/>
          <w:iCs w:val="0"/>
          <w:caps w:val="0"/>
          <w:color w:val="auto"/>
          <w:spacing w:val="0"/>
          <w:sz w:val="16"/>
          <w:szCs w:val="16"/>
          <w:highlight w:val="none"/>
        </w:rPr>
      </w:pPr>
      <w:r>
        <w:rPr>
          <w:rStyle w:val="17"/>
          <w:rFonts w:hint="default" w:ascii="Times New Roman" w:hAnsi="Times New Roman" w:eastAsia="楷体_GB2312" w:cs="Times New Roman"/>
          <w:b w:val="0"/>
          <w:bCs w:val="0"/>
          <w:i w:val="0"/>
          <w:iCs w:val="0"/>
          <w:caps w:val="0"/>
          <w:color w:val="auto"/>
          <w:spacing w:val="0"/>
          <w:sz w:val="32"/>
          <w:szCs w:val="32"/>
          <w:highlight w:val="none"/>
          <w:shd w:val="clear" w:fill="FFFFFF"/>
        </w:rPr>
        <w:t>（三）报名材料</w:t>
      </w:r>
    </w:p>
    <w:p w14:paraId="779A323A">
      <w:pPr>
        <w:pStyle w:val="13"/>
        <w:keepNext w:val="0"/>
        <w:keepLines w:val="0"/>
        <w:pageBreakBefore w:val="0"/>
        <w:widowControl/>
        <w:suppressLineNumbers w:val="0"/>
        <w:shd w:val="clear" w:fill="FFFFFF"/>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仿宋_GB2312" w:cs="Times New Roman"/>
          <w:i w:val="0"/>
          <w:iCs w:val="0"/>
          <w:caps w:val="0"/>
          <w:color w:val="auto"/>
          <w:spacing w:val="0"/>
          <w:sz w:val="32"/>
          <w:szCs w:val="32"/>
          <w:highlight w:val="none"/>
          <w:shd w:val="clear" w:fill="FFFFFF"/>
        </w:rPr>
      </w:pPr>
      <w:r>
        <w:rPr>
          <w:rFonts w:hint="default" w:ascii="Times New Roman" w:hAnsi="Times New Roman" w:eastAsia="仿宋_GB2312" w:cs="Times New Roman"/>
          <w:i w:val="0"/>
          <w:iCs w:val="0"/>
          <w:caps w:val="0"/>
          <w:color w:val="auto"/>
          <w:spacing w:val="0"/>
          <w:sz w:val="32"/>
          <w:szCs w:val="32"/>
          <w:highlight w:val="none"/>
          <w:shd w:val="clear" w:fill="FFFFFF"/>
        </w:rPr>
        <w:t>意向竞买人需要上传的资格材料：</w:t>
      </w:r>
    </w:p>
    <w:p w14:paraId="361267BF">
      <w:pPr>
        <w:pStyle w:val="13"/>
        <w:keepNext w:val="0"/>
        <w:keepLines w:val="0"/>
        <w:pageBreakBefore w:val="0"/>
        <w:widowControl/>
        <w:suppressLineNumbers w:val="0"/>
        <w:shd w:val="clear" w:fill="FFFFFF"/>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仿宋_GB2312" w:cs="Times New Roman"/>
          <w:i w:val="0"/>
          <w:iCs w:val="0"/>
          <w:caps w:val="0"/>
          <w:color w:val="auto"/>
          <w:spacing w:val="0"/>
          <w:sz w:val="32"/>
          <w:szCs w:val="32"/>
          <w:highlight w:val="none"/>
          <w:shd w:val="clear" w:fill="FFFFFF"/>
        </w:rPr>
      </w:pPr>
      <w:r>
        <w:rPr>
          <w:rFonts w:hint="default" w:ascii="Times New Roman" w:hAnsi="Times New Roman" w:eastAsia="仿宋_GB2312" w:cs="Times New Roman"/>
          <w:i w:val="0"/>
          <w:iCs w:val="0"/>
          <w:caps w:val="0"/>
          <w:color w:val="auto"/>
          <w:spacing w:val="0"/>
          <w:sz w:val="32"/>
          <w:szCs w:val="32"/>
          <w:highlight w:val="none"/>
          <w:shd w:val="clear" w:fill="FFFFFF"/>
        </w:rPr>
        <w:t>1.</w:t>
      </w:r>
      <w:r>
        <w:rPr>
          <w:rFonts w:hint="default" w:ascii="Times New Roman" w:hAnsi="Times New Roman" w:eastAsia="仿宋_GB2312" w:cs="Times New Roman"/>
          <w:color w:val="auto"/>
          <w:sz w:val="32"/>
          <w:szCs w:val="32"/>
          <w:highlight w:val="none"/>
        </w:rPr>
        <w:t>申请人一般情况表</w:t>
      </w:r>
      <w:r>
        <w:rPr>
          <w:rFonts w:hint="default" w:ascii="Times New Roman" w:hAnsi="Times New Roman" w:eastAsia="仿宋_GB2312" w:cs="Times New Roman"/>
          <w:i w:val="0"/>
          <w:iCs w:val="0"/>
          <w:caps w:val="0"/>
          <w:color w:val="auto"/>
          <w:spacing w:val="0"/>
          <w:sz w:val="32"/>
          <w:szCs w:val="32"/>
          <w:highlight w:val="none"/>
          <w:shd w:val="clear" w:fill="FFFFFF"/>
        </w:rPr>
        <w:t>；</w:t>
      </w:r>
    </w:p>
    <w:p w14:paraId="7CF5F15C">
      <w:pPr>
        <w:pStyle w:val="13"/>
        <w:keepNext w:val="0"/>
        <w:keepLines w:val="0"/>
        <w:pageBreakBefore w:val="0"/>
        <w:widowControl/>
        <w:suppressLineNumbers w:val="0"/>
        <w:shd w:val="clear" w:fill="FFFFFF"/>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仿宋_GB2312" w:cs="Times New Roman"/>
          <w:i w:val="0"/>
          <w:iCs w:val="0"/>
          <w:caps w:val="0"/>
          <w:color w:val="auto"/>
          <w:spacing w:val="0"/>
          <w:sz w:val="32"/>
          <w:szCs w:val="32"/>
          <w:highlight w:val="none"/>
          <w:shd w:val="clear" w:fill="FFFFFF"/>
        </w:rPr>
      </w:pPr>
      <w:r>
        <w:rPr>
          <w:rFonts w:hint="default" w:ascii="Times New Roman" w:hAnsi="Times New Roman" w:eastAsia="仿宋_GB2312" w:cs="Times New Roman"/>
          <w:i w:val="0"/>
          <w:iCs w:val="0"/>
          <w:caps w:val="0"/>
          <w:color w:val="auto"/>
          <w:spacing w:val="0"/>
          <w:sz w:val="32"/>
          <w:szCs w:val="32"/>
          <w:highlight w:val="none"/>
          <w:shd w:val="clear" w:fill="FFFFFF"/>
        </w:rPr>
        <w:t>2.竞买申请书；</w:t>
      </w:r>
    </w:p>
    <w:p w14:paraId="1069725A">
      <w:pPr>
        <w:pStyle w:val="13"/>
        <w:keepNext w:val="0"/>
        <w:keepLines w:val="0"/>
        <w:pageBreakBefore w:val="0"/>
        <w:widowControl/>
        <w:suppressLineNumbers w:val="0"/>
        <w:shd w:val="clear" w:fill="FFFFFF"/>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仿宋_GB2312" w:cs="Times New Roman"/>
          <w:i w:val="0"/>
          <w:iCs w:val="0"/>
          <w:caps w:val="0"/>
          <w:color w:val="auto"/>
          <w:spacing w:val="0"/>
          <w:sz w:val="32"/>
          <w:szCs w:val="32"/>
          <w:highlight w:val="none"/>
          <w:shd w:val="clear" w:fill="FFFFFF"/>
        </w:rPr>
      </w:pPr>
      <w:r>
        <w:rPr>
          <w:rFonts w:hint="default" w:ascii="Times New Roman" w:hAnsi="Times New Roman" w:eastAsia="仿宋_GB2312" w:cs="Times New Roman"/>
          <w:i w:val="0"/>
          <w:iCs w:val="0"/>
          <w:caps w:val="0"/>
          <w:color w:val="auto"/>
          <w:spacing w:val="0"/>
          <w:sz w:val="32"/>
          <w:szCs w:val="32"/>
          <w:highlight w:val="none"/>
          <w:shd w:val="clear" w:fill="FFFFFF"/>
        </w:rPr>
        <w:t>3.企业营业执照正本和副本；</w:t>
      </w:r>
    </w:p>
    <w:p w14:paraId="4E8D5E99">
      <w:pPr>
        <w:pStyle w:val="13"/>
        <w:keepNext w:val="0"/>
        <w:keepLines w:val="0"/>
        <w:pageBreakBefore w:val="0"/>
        <w:widowControl/>
        <w:suppressLineNumbers w:val="0"/>
        <w:shd w:val="clear" w:fill="FFFFFF"/>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仿宋_GB2312" w:cs="Times New Roman"/>
          <w:i w:val="0"/>
          <w:iCs w:val="0"/>
          <w:caps w:val="0"/>
          <w:color w:val="auto"/>
          <w:spacing w:val="0"/>
          <w:sz w:val="32"/>
          <w:szCs w:val="32"/>
          <w:highlight w:val="none"/>
          <w:shd w:val="clear" w:fill="FFFFFF"/>
        </w:rPr>
      </w:pPr>
      <w:r>
        <w:rPr>
          <w:rFonts w:hint="default" w:ascii="Times New Roman" w:hAnsi="Times New Roman" w:eastAsia="仿宋_GB2312" w:cs="Times New Roman"/>
          <w:i w:val="0"/>
          <w:iCs w:val="0"/>
          <w:caps w:val="0"/>
          <w:color w:val="auto"/>
          <w:spacing w:val="0"/>
          <w:sz w:val="32"/>
          <w:szCs w:val="32"/>
          <w:highlight w:val="none"/>
          <w:shd w:val="clear" w:fill="FFFFFF"/>
        </w:rPr>
        <w:t>4.竞买声明；</w:t>
      </w:r>
    </w:p>
    <w:p w14:paraId="511F574F">
      <w:pPr>
        <w:pStyle w:val="13"/>
        <w:keepNext w:val="0"/>
        <w:keepLines w:val="0"/>
        <w:pageBreakBefore w:val="0"/>
        <w:widowControl/>
        <w:suppressLineNumbers w:val="0"/>
        <w:shd w:val="clear" w:fill="FFFFFF"/>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仿宋_GB2312" w:cs="Times New Roman"/>
          <w:i w:val="0"/>
          <w:iCs w:val="0"/>
          <w:caps w:val="0"/>
          <w:color w:val="auto"/>
          <w:spacing w:val="0"/>
          <w:sz w:val="32"/>
          <w:szCs w:val="32"/>
          <w:highlight w:val="none"/>
          <w:shd w:val="clear" w:fill="FFFFFF"/>
        </w:rPr>
      </w:pPr>
      <w:r>
        <w:rPr>
          <w:rFonts w:hint="default" w:ascii="Times New Roman" w:hAnsi="Times New Roman" w:eastAsia="仿宋_GB2312" w:cs="Times New Roman"/>
          <w:i w:val="0"/>
          <w:iCs w:val="0"/>
          <w:caps w:val="0"/>
          <w:color w:val="auto"/>
          <w:spacing w:val="0"/>
          <w:sz w:val="32"/>
          <w:szCs w:val="32"/>
          <w:highlight w:val="none"/>
          <w:shd w:val="clear" w:fill="FFFFFF"/>
        </w:rPr>
        <w:t>5.上年度或本年度最近一期财务审计报告；</w:t>
      </w:r>
    </w:p>
    <w:p w14:paraId="6667D8F5">
      <w:pPr>
        <w:pStyle w:val="13"/>
        <w:keepNext w:val="0"/>
        <w:keepLines w:val="0"/>
        <w:pageBreakBefore w:val="0"/>
        <w:widowControl/>
        <w:suppressLineNumbers w:val="0"/>
        <w:shd w:val="clear" w:fill="FFFFFF"/>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仿宋_GB2312" w:cs="Times New Roman"/>
          <w:i w:val="0"/>
          <w:iCs w:val="0"/>
          <w:caps w:val="0"/>
          <w:color w:val="auto"/>
          <w:spacing w:val="0"/>
          <w:sz w:val="32"/>
          <w:szCs w:val="32"/>
          <w:highlight w:val="none"/>
          <w:shd w:val="clear" w:fill="FFFFFF"/>
        </w:rPr>
      </w:pPr>
      <w:r>
        <w:rPr>
          <w:rFonts w:hint="default" w:ascii="Times New Roman" w:hAnsi="Times New Roman" w:eastAsia="仿宋_GB2312" w:cs="Times New Roman"/>
          <w:i w:val="0"/>
          <w:iCs w:val="0"/>
          <w:caps w:val="0"/>
          <w:color w:val="auto"/>
          <w:spacing w:val="0"/>
          <w:sz w:val="32"/>
          <w:szCs w:val="32"/>
          <w:highlight w:val="none"/>
          <w:shd w:val="clear" w:fill="FFFFFF"/>
        </w:rPr>
        <w:t>6.意向竞买人公司章程；</w:t>
      </w:r>
    </w:p>
    <w:p w14:paraId="02233F4C">
      <w:pPr>
        <w:pStyle w:val="13"/>
        <w:keepNext w:val="0"/>
        <w:keepLines w:val="0"/>
        <w:pageBreakBefore w:val="0"/>
        <w:widowControl/>
        <w:suppressLineNumbers w:val="0"/>
        <w:shd w:val="clear" w:fill="FFFFFF"/>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仿宋_GB2312" w:cs="Times New Roman"/>
          <w:i w:val="0"/>
          <w:iCs w:val="0"/>
          <w:caps w:val="0"/>
          <w:color w:val="auto"/>
          <w:spacing w:val="0"/>
          <w:sz w:val="32"/>
          <w:szCs w:val="32"/>
          <w:highlight w:val="none"/>
          <w:shd w:val="clear" w:fill="FFFFFF"/>
        </w:rPr>
      </w:pPr>
      <w:r>
        <w:rPr>
          <w:rFonts w:hint="default" w:ascii="Times New Roman" w:hAnsi="Times New Roman" w:eastAsia="仿宋_GB2312" w:cs="Times New Roman"/>
          <w:i w:val="0"/>
          <w:iCs w:val="0"/>
          <w:caps w:val="0"/>
          <w:color w:val="auto"/>
          <w:spacing w:val="0"/>
          <w:sz w:val="32"/>
          <w:szCs w:val="32"/>
          <w:highlight w:val="none"/>
          <w:shd w:val="clear" w:fill="FFFFFF"/>
        </w:rPr>
        <w:t>7.银行保函；</w:t>
      </w:r>
    </w:p>
    <w:p w14:paraId="052ADE57">
      <w:pPr>
        <w:pStyle w:val="13"/>
        <w:keepNext w:val="0"/>
        <w:keepLines w:val="0"/>
        <w:pageBreakBefore w:val="0"/>
        <w:widowControl/>
        <w:suppressLineNumbers w:val="0"/>
        <w:shd w:val="clear" w:fill="FFFFFF"/>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仿宋_GB2312" w:cs="Times New Roman"/>
          <w:i w:val="0"/>
          <w:iCs w:val="0"/>
          <w:caps w:val="0"/>
          <w:color w:val="auto"/>
          <w:spacing w:val="0"/>
          <w:sz w:val="32"/>
          <w:szCs w:val="32"/>
          <w:highlight w:val="none"/>
          <w:shd w:val="clear" w:fill="FFFFFF"/>
        </w:rPr>
      </w:pPr>
      <w:r>
        <w:rPr>
          <w:rFonts w:hint="default" w:ascii="Times New Roman" w:hAnsi="Times New Roman" w:eastAsia="仿宋_GB2312" w:cs="Times New Roman"/>
          <w:i w:val="0"/>
          <w:iCs w:val="0"/>
          <w:caps w:val="0"/>
          <w:color w:val="auto"/>
          <w:spacing w:val="0"/>
          <w:sz w:val="32"/>
          <w:szCs w:val="32"/>
          <w:highlight w:val="none"/>
          <w:shd w:val="clear" w:fill="FFFFFF"/>
        </w:rPr>
        <w:t>8.资格审查过程中需要提交的其他材料。</w:t>
      </w:r>
    </w:p>
    <w:p w14:paraId="7EFBAE97">
      <w:pPr>
        <w:pStyle w:val="13"/>
        <w:keepNext w:val="0"/>
        <w:keepLines w:val="0"/>
        <w:pageBreakBefore w:val="0"/>
        <w:widowControl/>
        <w:suppressLineNumbers w:val="0"/>
        <w:shd w:val="clear" w:fill="FFFFFF"/>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仿宋_GB2312" w:cs="Times New Roman"/>
          <w:i w:val="0"/>
          <w:iCs w:val="0"/>
          <w:caps w:val="0"/>
          <w:color w:val="auto"/>
          <w:spacing w:val="0"/>
          <w:sz w:val="32"/>
          <w:szCs w:val="32"/>
          <w:highlight w:val="none"/>
          <w:shd w:val="clear" w:fill="FFFFFF"/>
        </w:rPr>
      </w:pPr>
      <w:r>
        <w:rPr>
          <w:rFonts w:hint="default" w:ascii="Times New Roman" w:hAnsi="Times New Roman" w:eastAsia="仿宋_GB2312" w:cs="Times New Roman"/>
          <w:i w:val="0"/>
          <w:iCs w:val="0"/>
          <w:caps w:val="0"/>
          <w:color w:val="auto"/>
          <w:spacing w:val="0"/>
          <w:sz w:val="32"/>
          <w:szCs w:val="32"/>
          <w:highlight w:val="none"/>
          <w:shd w:val="clear" w:fill="FFFFFF"/>
        </w:rPr>
        <w:t>以上所有资格材料需加盖公章并扫描成PDF格式上传。若竞买人成立新公司参与本次出让活动，需同时提供新公司各股东公司上述3、5、6项材料。</w:t>
      </w:r>
      <w:r>
        <w:rPr>
          <w:rFonts w:hint="default" w:ascii="Times New Roman" w:hAnsi="Times New Roman" w:eastAsia="仿宋_GB2312" w:cs="Times New Roman"/>
          <w:i w:val="0"/>
          <w:iCs w:val="0"/>
          <w:caps w:val="0"/>
          <w:color w:val="auto"/>
          <w:spacing w:val="0"/>
          <w:sz w:val="32"/>
          <w:szCs w:val="32"/>
          <w:highlight w:val="none"/>
          <w:u w:val="none"/>
          <w:shd w:val="clear" w:fill="FFFFFF"/>
        </w:rPr>
        <w:t>银行保函</w:t>
      </w:r>
      <w:r>
        <w:rPr>
          <w:rFonts w:hint="default" w:ascii="Times New Roman" w:hAnsi="Times New Roman" w:eastAsia="仿宋_GB2312" w:cs="Times New Roman"/>
          <w:i w:val="0"/>
          <w:iCs w:val="0"/>
          <w:caps w:val="0"/>
          <w:color w:val="auto"/>
          <w:spacing w:val="0"/>
          <w:sz w:val="32"/>
          <w:szCs w:val="32"/>
          <w:highlight w:val="none"/>
          <w:u w:val="none"/>
          <w:shd w:val="clear" w:fill="FFFFFF"/>
          <w:lang w:eastAsia="zh-CN"/>
        </w:rPr>
        <w:t>原件</w:t>
      </w:r>
      <w:r>
        <w:rPr>
          <w:rFonts w:hint="default" w:ascii="Times New Roman" w:hAnsi="Times New Roman" w:eastAsia="仿宋_GB2312" w:cs="Times New Roman"/>
          <w:i w:val="0"/>
          <w:iCs w:val="0"/>
          <w:caps w:val="0"/>
          <w:color w:val="auto"/>
          <w:spacing w:val="0"/>
          <w:sz w:val="32"/>
          <w:szCs w:val="32"/>
          <w:highlight w:val="none"/>
          <w:u w:val="none"/>
          <w:shd w:val="clear" w:fill="FFFFFF"/>
        </w:rPr>
        <w:t>在报名期间递交至</w:t>
      </w:r>
      <w:r>
        <w:rPr>
          <w:rFonts w:hint="default" w:ascii="Times New Roman" w:hAnsi="Times New Roman" w:eastAsia="仿宋_GB2312" w:cs="Times New Roman"/>
          <w:i w:val="0"/>
          <w:iCs w:val="0"/>
          <w:caps w:val="0"/>
          <w:color w:val="auto"/>
          <w:spacing w:val="0"/>
          <w:sz w:val="32"/>
          <w:szCs w:val="32"/>
          <w:highlight w:val="none"/>
          <w:u w:val="none"/>
          <w:shd w:val="clear" w:fill="FFFFFF"/>
          <w:lang w:eastAsia="zh-CN"/>
        </w:rPr>
        <w:t>乌海市</w:t>
      </w:r>
      <w:r>
        <w:rPr>
          <w:rFonts w:hint="default" w:ascii="Times New Roman" w:hAnsi="Times New Roman" w:eastAsia="仿宋_GB2312" w:cs="Times New Roman"/>
          <w:i w:val="0"/>
          <w:iCs w:val="0"/>
          <w:caps w:val="0"/>
          <w:color w:val="auto"/>
          <w:spacing w:val="0"/>
          <w:sz w:val="32"/>
          <w:szCs w:val="32"/>
          <w:highlight w:val="none"/>
          <w:u w:val="none"/>
          <w:shd w:val="clear" w:fill="FFFFFF"/>
        </w:rPr>
        <w:t>自然资源</w:t>
      </w:r>
      <w:r>
        <w:rPr>
          <w:rFonts w:hint="default" w:ascii="Times New Roman" w:hAnsi="Times New Roman" w:eastAsia="仿宋_GB2312" w:cs="Times New Roman"/>
          <w:i w:val="0"/>
          <w:iCs w:val="0"/>
          <w:caps w:val="0"/>
          <w:color w:val="auto"/>
          <w:spacing w:val="0"/>
          <w:sz w:val="32"/>
          <w:szCs w:val="32"/>
          <w:highlight w:val="none"/>
          <w:u w:val="none"/>
          <w:shd w:val="clear" w:fill="FFFFFF"/>
          <w:lang w:eastAsia="zh-CN"/>
        </w:rPr>
        <w:t>局</w:t>
      </w:r>
      <w:r>
        <w:rPr>
          <w:rFonts w:hint="default" w:ascii="Times New Roman" w:hAnsi="Times New Roman" w:eastAsia="仿宋_GB2312" w:cs="Times New Roman"/>
          <w:i w:val="0"/>
          <w:iCs w:val="0"/>
          <w:caps w:val="0"/>
          <w:color w:val="auto"/>
          <w:spacing w:val="0"/>
          <w:sz w:val="32"/>
          <w:szCs w:val="32"/>
          <w:highlight w:val="none"/>
          <w:u w:val="none"/>
          <w:shd w:val="clear" w:fill="FFFFFF"/>
        </w:rPr>
        <w:t>，乌海市自然资源局审核银行保函合格后，</w:t>
      </w:r>
      <w:r>
        <w:rPr>
          <w:rFonts w:hint="default" w:ascii="Times New Roman" w:hAnsi="Times New Roman" w:eastAsia="仿宋_GB2312" w:cs="Times New Roman"/>
          <w:i w:val="0"/>
          <w:iCs w:val="0"/>
          <w:caps w:val="0"/>
          <w:color w:val="auto"/>
          <w:spacing w:val="0"/>
          <w:sz w:val="32"/>
          <w:szCs w:val="32"/>
          <w:highlight w:val="none"/>
          <w:u w:val="none"/>
          <w:shd w:val="clear" w:fill="FFFFFF"/>
          <w:lang w:val="en-US" w:eastAsia="zh-CN"/>
        </w:rPr>
        <w:t>乌海市</w:t>
      </w:r>
      <w:r>
        <w:rPr>
          <w:rFonts w:hint="default" w:ascii="Times New Roman" w:hAnsi="Times New Roman" w:eastAsia="仿宋_GB2312" w:cs="Times New Roman"/>
          <w:i w:val="0"/>
          <w:iCs w:val="0"/>
          <w:caps w:val="0"/>
          <w:color w:val="auto"/>
          <w:spacing w:val="0"/>
          <w:sz w:val="32"/>
          <w:szCs w:val="32"/>
          <w:highlight w:val="none"/>
          <w:u w:val="none"/>
          <w:shd w:val="clear" w:fill="FFFFFF"/>
        </w:rPr>
        <w:t>公共资源交易中心同意参与竞买。</w:t>
      </w:r>
    </w:p>
    <w:p w14:paraId="5997EC28">
      <w:pPr>
        <w:pStyle w:val="13"/>
        <w:keepNext w:val="0"/>
        <w:keepLines w:val="0"/>
        <w:pageBreakBefore w:val="0"/>
        <w:widowControl/>
        <w:suppressLineNumbers w:val="0"/>
        <w:shd w:val="clear" w:fill="FFFFFF"/>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仿宋_GB2312" w:cs="Times New Roman"/>
          <w:i w:val="0"/>
          <w:iCs w:val="0"/>
          <w:caps w:val="0"/>
          <w:color w:val="auto"/>
          <w:spacing w:val="0"/>
          <w:sz w:val="32"/>
          <w:szCs w:val="32"/>
          <w:highlight w:val="none"/>
          <w:shd w:val="clear" w:fill="FFFFFF"/>
        </w:rPr>
      </w:pPr>
    </w:p>
    <w:p w14:paraId="75C8E4E0">
      <w:pPr>
        <w:pStyle w:val="13"/>
        <w:keepNext w:val="0"/>
        <w:keepLines w:val="0"/>
        <w:pageBreakBefore w:val="0"/>
        <w:widowControl/>
        <w:suppressLineNumbers w:val="0"/>
        <w:shd w:val="clear" w:fill="FFFFFF"/>
        <w:kinsoku/>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Style w:val="17"/>
          <w:rFonts w:hint="default" w:ascii="Times New Roman" w:hAnsi="Times New Roman" w:eastAsia="楷体_GB2312" w:cs="Times New Roman"/>
          <w:b w:val="0"/>
          <w:bCs w:val="0"/>
          <w:i w:val="0"/>
          <w:iCs w:val="0"/>
          <w:caps w:val="0"/>
          <w:color w:val="auto"/>
          <w:spacing w:val="0"/>
          <w:sz w:val="32"/>
          <w:szCs w:val="32"/>
          <w:highlight w:val="none"/>
          <w:shd w:val="clear" w:fill="FFFFFF"/>
        </w:rPr>
      </w:pPr>
      <w:r>
        <w:rPr>
          <w:rStyle w:val="17"/>
          <w:rFonts w:hint="default" w:ascii="Times New Roman" w:hAnsi="Times New Roman" w:eastAsia="楷体_GB2312" w:cs="Times New Roman"/>
          <w:b w:val="0"/>
          <w:bCs w:val="0"/>
          <w:i w:val="0"/>
          <w:iCs w:val="0"/>
          <w:caps w:val="0"/>
          <w:color w:val="auto"/>
          <w:spacing w:val="0"/>
          <w:sz w:val="32"/>
          <w:szCs w:val="32"/>
          <w:highlight w:val="none"/>
          <w:shd w:val="clear" w:fill="FFFFFF"/>
        </w:rPr>
        <w:t>（四）报名材料提交要求</w:t>
      </w:r>
    </w:p>
    <w:p w14:paraId="06A1587B">
      <w:pPr>
        <w:pStyle w:val="13"/>
        <w:keepNext w:val="0"/>
        <w:keepLines w:val="0"/>
        <w:pageBreakBefore w:val="0"/>
        <w:widowControl/>
        <w:suppressLineNumbers w:val="0"/>
        <w:shd w:val="clear" w:fill="FFFFFF"/>
        <w:kinsoku/>
        <w:wordWrap w:val="0"/>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仿宋_GB2312" w:cs="Times New Roman"/>
          <w:i w:val="0"/>
          <w:iCs w:val="0"/>
          <w:caps w:val="0"/>
          <w:color w:val="auto"/>
          <w:spacing w:val="0"/>
          <w:sz w:val="32"/>
          <w:szCs w:val="32"/>
          <w:highlight w:val="none"/>
          <w:shd w:val="clear" w:fill="FFFFFF"/>
        </w:rPr>
      </w:pPr>
      <w:r>
        <w:rPr>
          <w:rFonts w:hint="default" w:ascii="Times New Roman" w:hAnsi="Times New Roman" w:eastAsia="仿宋_GB2312" w:cs="Times New Roman"/>
          <w:i w:val="0"/>
          <w:iCs w:val="0"/>
          <w:caps w:val="0"/>
          <w:color w:val="auto"/>
          <w:spacing w:val="0"/>
          <w:sz w:val="32"/>
          <w:szCs w:val="32"/>
          <w:highlight w:val="none"/>
          <w:shd w:val="clear" w:fill="FFFFFF"/>
        </w:rPr>
        <w:t>意向竞买人登录内蒙古自治区自然资源网上交易系统（</w:t>
      </w:r>
      <w:r>
        <w:rPr>
          <w:rFonts w:hint="default" w:ascii="Times New Roman" w:hAnsi="Times New Roman" w:eastAsia="仿宋_GB2312" w:cs="Times New Roman"/>
          <w:color w:val="auto"/>
          <w:sz w:val="32"/>
          <w:szCs w:val="32"/>
          <w:highlight w:val="none"/>
          <w:lang w:eastAsia="zh-CN"/>
        </w:rPr>
        <w:t>http://219.159.12.165:8090/trade-engine/trade/index</w:t>
      </w:r>
      <w:r>
        <w:rPr>
          <w:rFonts w:hint="default" w:ascii="Times New Roman" w:hAnsi="Times New Roman" w:eastAsia="仿宋_GB2312" w:cs="Times New Roman"/>
          <w:i w:val="0"/>
          <w:iCs w:val="0"/>
          <w:caps w:val="0"/>
          <w:color w:val="auto"/>
          <w:spacing w:val="0"/>
          <w:sz w:val="32"/>
          <w:szCs w:val="32"/>
          <w:highlight w:val="none"/>
          <w:shd w:val="clear" w:fill="FFFFFF"/>
        </w:rPr>
        <w:t>）进行报名，按要求上传清晰的报名材料电子版文件（PDF格式）。</w:t>
      </w:r>
    </w:p>
    <w:p w14:paraId="1F44D268">
      <w:pPr>
        <w:pStyle w:val="13"/>
        <w:keepNext w:val="0"/>
        <w:keepLines w:val="0"/>
        <w:pageBreakBefore w:val="0"/>
        <w:widowControl/>
        <w:suppressLineNumbers w:val="0"/>
        <w:shd w:val="clear" w:fill="FFFFFF"/>
        <w:kinsoku/>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微软雅黑" w:cs="Times New Roman"/>
          <w:i w:val="0"/>
          <w:iCs w:val="0"/>
          <w:caps w:val="0"/>
          <w:color w:val="auto"/>
          <w:spacing w:val="0"/>
          <w:sz w:val="36"/>
          <w:szCs w:val="36"/>
          <w:highlight w:val="none"/>
        </w:rPr>
      </w:pPr>
      <w:r>
        <w:rPr>
          <w:rStyle w:val="17"/>
          <w:rFonts w:hint="default" w:ascii="Times New Roman" w:hAnsi="Times New Roman" w:eastAsia="楷体_GB2312" w:cs="Times New Roman"/>
          <w:b w:val="0"/>
          <w:bCs w:val="0"/>
          <w:i w:val="0"/>
          <w:iCs w:val="0"/>
          <w:caps w:val="0"/>
          <w:color w:val="auto"/>
          <w:spacing w:val="0"/>
          <w:sz w:val="32"/>
          <w:szCs w:val="32"/>
          <w:highlight w:val="none"/>
          <w:shd w:val="clear" w:fill="FFFFFF"/>
        </w:rPr>
        <w:t>（五）资格审查</w:t>
      </w:r>
    </w:p>
    <w:p w14:paraId="5488A2A3">
      <w:pPr>
        <w:pStyle w:val="13"/>
        <w:keepNext w:val="0"/>
        <w:keepLines w:val="0"/>
        <w:pageBreakBefore w:val="0"/>
        <w:widowControl/>
        <w:suppressLineNumbers w:val="0"/>
        <w:shd w:val="clear" w:fill="FFFFFF"/>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仿宋_GB2312" w:cs="Times New Roman"/>
          <w:i w:val="0"/>
          <w:iCs w:val="0"/>
          <w:caps w:val="0"/>
          <w:color w:val="auto"/>
          <w:spacing w:val="0"/>
          <w:sz w:val="32"/>
          <w:szCs w:val="32"/>
          <w:highlight w:val="none"/>
          <w:shd w:val="clear" w:fill="FFFFFF"/>
        </w:rPr>
      </w:pPr>
      <w:r>
        <w:rPr>
          <w:rFonts w:hint="default" w:ascii="Times New Roman" w:hAnsi="Times New Roman" w:eastAsia="仿宋_GB2312" w:cs="Times New Roman"/>
          <w:i w:val="0"/>
          <w:iCs w:val="0"/>
          <w:caps w:val="0"/>
          <w:color w:val="auto"/>
          <w:spacing w:val="0"/>
          <w:sz w:val="32"/>
          <w:szCs w:val="32"/>
          <w:highlight w:val="none"/>
          <w:shd w:val="clear" w:fill="FFFFFF"/>
        </w:rPr>
        <w:t>本次</w:t>
      </w:r>
      <w:r>
        <w:rPr>
          <w:rFonts w:hint="default" w:ascii="Times New Roman" w:hAnsi="Times New Roman" w:cs="Times New Roman"/>
          <w:i w:val="0"/>
          <w:iCs w:val="0"/>
          <w:caps w:val="0"/>
          <w:color w:val="auto"/>
          <w:spacing w:val="0"/>
          <w:sz w:val="32"/>
          <w:szCs w:val="32"/>
          <w:highlight w:val="none"/>
          <w:shd w:val="clear" w:fill="FFFFFF"/>
          <w:lang w:val="en-US" w:eastAsia="zh-CN"/>
        </w:rPr>
        <w:t>采</w:t>
      </w:r>
      <w:r>
        <w:rPr>
          <w:rFonts w:hint="default" w:ascii="Times New Roman" w:hAnsi="Times New Roman" w:eastAsia="仿宋_GB2312" w:cs="Times New Roman"/>
          <w:i w:val="0"/>
          <w:iCs w:val="0"/>
          <w:caps w:val="0"/>
          <w:color w:val="auto"/>
          <w:spacing w:val="0"/>
          <w:sz w:val="32"/>
          <w:szCs w:val="32"/>
          <w:highlight w:val="none"/>
          <w:shd w:val="clear" w:fill="FFFFFF"/>
        </w:rPr>
        <w:t>矿权出让采用资格</w:t>
      </w:r>
      <w:r>
        <w:rPr>
          <w:rFonts w:hint="default" w:ascii="Times New Roman" w:hAnsi="Times New Roman" w:eastAsia="仿宋_GB2312" w:cs="Times New Roman"/>
          <w:i w:val="0"/>
          <w:iCs w:val="0"/>
          <w:caps w:val="0"/>
          <w:color w:val="auto"/>
          <w:spacing w:val="0"/>
          <w:sz w:val="32"/>
          <w:szCs w:val="32"/>
          <w:highlight w:val="none"/>
          <w:shd w:val="clear" w:fill="FFFFFF"/>
          <w:lang w:eastAsia="zh-CN"/>
        </w:rPr>
        <w:t>后</w:t>
      </w:r>
      <w:r>
        <w:rPr>
          <w:rFonts w:hint="default" w:ascii="Times New Roman" w:hAnsi="Times New Roman" w:eastAsia="仿宋_GB2312" w:cs="Times New Roman"/>
          <w:i w:val="0"/>
          <w:iCs w:val="0"/>
          <w:caps w:val="0"/>
          <w:color w:val="auto"/>
          <w:spacing w:val="0"/>
          <w:sz w:val="32"/>
          <w:szCs w:val="32"/>
          <w:highlight w:val="none"/>
          <w:shd w:val="clear" w:fill="FFFFFF"/>
        </w:rPr>
        <w:t>审形式，以线上方式进行资格审查。意向竞买人提交报名材料后，</w:t>
      </w:r>
      <w:r>
        <w:rPr>
          <w:rFonts w:hint="default" w:ascii="Times New Roman" w:hAnsi="Times New Roman" w:cs="Times New Roman"/>
          <w:i w:val="0"/>
          <w:iCs w:val="0"/>
          <w:caps w:val="0"/>
          <w:color w:val="auto"/>
          <w:spacing w:val="0"/>
          <w:sz w:val="32"/>
          <w:szCs w:val="32"/>
          <w:highlight w:val="none"/>
          <w:shd w:val="clear" w:fill="FFFFFF"/>
          <w:lang w:val="en-US" w:eastAsia="zh-CN"/>
        </w:rPr>
        <w:t>乌海市</w:t>
      </w:r>
      <w:r>
        <w:rPr>
          <w:rFonts w:hint="default" w:ascii="Times New Roman" w:hAnsi="Times New Roman" w:eastAsia="仿宋_GB2312" w:cs="Times New Roman"/>
          <w:i w:val="0"/>
          <w:iCs w:val="0"/>
          <w:caps w:val="0"/>
          <w:color w:val="auto"/>
          <w:spacing w:val="0"/>
          <w:sz w:val="32"/>
          <w:szCs w:val="32"/>
          <w:highlight w:val="none"/>
          <w:shd w:val="clear" w:fill="FFFFFF"/>
        </w:rPr>
        <w:t>公共资源交易中心组织在线进行资格审查。竞买资格审查时间：2026年</w:t>
      </w:r>
      <w:r>
        <w:rPr>
          <w:rFonts w:hint="eastAsia" w:ascii="Times New Roman" w:hAnsi="Times New Roman" w:cs="Times New Roman"/>
          <w:i w:val="0"/>
          <w:iCs w:val="0"/>
          <w:caps w:val="0"/>
          <w:color w:val="auto"/>
          <w:spacing w:val="0"/>
          <w:sz w:val="32"/>
          <w:szCs w:val="32"/>
          <w:highlight w:val="none"/>
          <w:shd w:val="clear" w:fill="FFFFFF"/>
          <w:lang w:val="en-US" w:eastAsia="zh-CN"/>
        </w:rPr>
        <w:t>10</w:t>
      </w:r>
      <w:r>
        <w:rPr>
          <w:rFonts w:hint="default" w:ascii="Times New Roman" w:hAnsi="Times New Roman" w:eastAsia="仿宋_GB2312" w:cs="Times New Roman"/>
          <w:i w:val="0"/>
          <w:iCs w:val="0"/>
          <w:caps w:val="0"/>
          <w:color w:val="auto"/>
          <w:spacing w:val="0"/>
          <w:sz w:val="32"/>
          <w:szCs w:val="32"/>
          <w:highlight w:val="none"/>
          <w:shd w:val="clear" w:fill="FFFFFF"/>
        </w:rPr>
        <w:t>月</w:t>
      </w:r>
      <w:r>
        <w:rPr>
          <w:rFonts w:hint="eastAsia" w:ascii="Times New Roman" w:hAnsi="Times New Roman" w:cs="Times New Roman"/>
          <w:i w:val="0"/>
          <w:iCs w:val="0"/>
          <w:caps w:val="0"/>
          <w:color w:val="auto"/>
          <w:spacing w:val="0"/>
          <w:sz w:val="32"/>
          <w:szCs w:val="32"/>
          <w:highlight w:val="none"/>
          <w:shd w:val="clear" w:fill="FFFFFF"/>
          <w:lang w:val="en-US" w:eastAsia="zh-CN"/>
        </w:rPr>
        <w:t>19</w:t>
      </w:r>
      <w:r>
        <w:rPr>
          <w:rFonts w:hint="default" w:ascii="Times New Roman" w:hAnsi="Times New Roman" w:eastAsia="仿宋_GB2312" w:cs="Times New Roman"/>
          <w:i w:val="0"/>
          <w:iCs w:val="0"/>
          <w:caps w:val="0"/>
          <w:color w:val="auto"/>
          <w:spacing w:val="0"/>
          <w:sz w:val="32"/>
          <w:szCs w:val="32"/>
          <w:highlight w:val="none"/>
          <w:shd w:val="clear" w:fill="FFFFFF"/>
        </w:rPr>
        <w:t>日9时00分起至2026年</w:t>
      </w:r>
      <w:r>
        <w:rPr>
          <w:rFonts w:hint="eastAsia" w:ascii="Times New Roman" w:hAnsi="Times New Roman" w:cs="Times New Roman"/>
          <w:i w:val="0"/>
          <w:iCs w:val="0"/>
          <w:caps w:val="0"/>
          <w:color w:val="auto"/>
          <w:spacing w:val="0"/>
          <w:sz w:val="32"/>
          <w:szCs w:val="32"/>
          <w:highlight w:val="none"/>
          <w:shd w:val="clear" w:fill="FFFFFF"/>
          <w:lang w:val="en-US" w:eastAsia="zh-CN"/>
        </w:rPr>
        <w:t>10</w:t>
      </w:r>
      <w:r>
        <w:rPr>
          <w:rFonts w:hint="default" w:ascii="Times New Roman" w:hAnsi="Times New Roman" w:eastAsia="仿宋_GB2312" w:cs="Times New Roman"/>
          <w:i w:val="0"/>
          <w:iCs w:val="0"/>
          <w:caps w:val="0"/>
          <w:color w:val="auto"/>
          <w:spacing w:val="0"/>
          <w:sz w:val="32"/>
          <w:szCs w:val="32"/>
          <w:highlight w:val="none"/>
          <w:shd w:val="clear" w:fill="FFFFFF"/>
        </w:rPr>
        <w:t>月</w:t>
      </w:r>
      <w:r>
        <w:rPr>
          <w:rFonts w:hint="eastAsia" w:ascii="Times New Roman" w:hAnsi="Times New Roman" w:cs="Times New Roman"/>
          <w:i w:val="0"/>
          <w:iCs w:val="0"/>
          <w:caps w:val="0"/>
          <w:color w:val="auto"/>
          <w:spacing w:val="0"/>
          <w:sz w:val="32"/>
          <w:szCs w:val="32"/>
          <w:highlight w:val="none"/>
          <w:shd w:val="clear" w:fill="FFFFFF"/>
          <w:lang w:val="en-US" w:eastAsia="zh-CN"/>
        </w:rPr>
        <w:t>19</w:t>
      </w:r>
      <w:r>
        <w:rPr>
          <w:rFonts w:hint="default" w:ascii="Times New Roman" w:hAnsi="Times New Roman" w:eastAsia="仿宋_GB2312" w:cs="Times New Roman"/>
          <w:i w:val="0"/>
          <w:iCs w:val="0"/>
          <w:caps w:val="0"/>
          <w:color w:val="auto"/>
          <w:spacing w:val="0"/>
          <w:sz w:val="32"/>
          <w:szCs w:val="32"/>
          <w:highlight w:val="none"/>
          <w:shd w:val="clear" w:fill="FFFFFF"/>
        </w:rPr>
        <w:t>日17时00分止</w:t>
      </w:r>
      <w:r>
        <w:rPr>
          <w:rFonts w:hint="eastAsia" w:ascii="Times New Roman" w:hAnsi="Times New Roman" w:cs="Times New Roman"/>
          <w:i w:val="0"/>
          <w:iCs w:val="0"/>
          <w:caps w:val="0"/>
          <w:color w:val="auto"/>
          <w:spacing w:val="0"/>
          <w:sz w:val="32"/>
          <w:szCs w:val="32"/>
          <w:highlight w:val="none"/>
          <w:shd w:val="clear" w:fill="FFFFFF"/>
          <w:lang w:eastAsia="zh-CN"/>
        </w:rPr>
        <w:t>。</w:t>
      </w:r>
      <w:r>
        <w:rPr>
          <w:rFonts w:hint="default" w:ascii="Times New Roman" w:hAnsi="Times New Roman" w:eastAsia="仿宋_GB2312" w:cs="Times New Roman"/>
          <w:i w:val="0"/>
          <w:iCs w:val="0"/>
          <w:caps w:val="0"/>
          <w:color w:val="auto"/>
          <w:spacing w:val="0"/>
          <w:sz w:val="32"/>
          <w:szCs w:val="32"/>
          <w:highlight w:val="none"/>
          <w:shd w:val="clear" w:fill="FFFFFF"/>
        </w:rPr>
        <w:t>由</w:t>
      </w:r>
      <w:r>
        <w:rPr>
          <w:rFonts w:hint="default" w:ascii="Times New Roman" w:hAnsi="Times New Roman" w:cs="Times New Roman"/>
          <w:i w:val="0"/>
          <w:iCs w:val="0"/>
          <w:caps w:val="0"/>
          <w:color w:val="auto"/>
          <w:spacing w:val="0"/>
          <w:sz w:val="32"/>
          <w:szCs w:val="32"/>
          <w:highlight w:val="none"/>
          <w:shd w:val="clear" w:fill="FFFFFF"/>
          <w:lang w:val="en-US" w:eastAsia="zh-CN"/>
        </w:rPr>
        <w:t>乌海市</w:t>
      </w:r>
      <w:r>
        <w:rPr>
          <w:rFonts w:hint="default" w:ascii="Times New Roman" w:hAnsi="Times New Roman" w:eastAsia="仿宋_GB2312" w:cs="Times New Roman"/>
          <w:i w:val="0"/>
          <w:iCs w:val="0"/>
          <w:caps w:val="0"/>
          <w:color w:val="auto"/>
          <w:spacing w:val="0"/>
          <w:sz w:val="32"/>
          <w:szCs w:val="32"/>
          <w:highlight w:val="none"/>
          <w:shd w:val="clear" w:fill="FFFFFF"/>
        </w:rPr>
        <w:t>公共资源交易中心负责牵头组织意向竞买人资格审查，</w:t>
      </w:r>
      <w:r>
        <w:rPr>
          <w:rFonts w:hint="default" w:ascii="Times New Roman" w:hAnsi="Times New Roman" w:cs="Times New Roman"/>
          <w:i w:val="0"/>
          <w:iCs w:val="0"/>
          <w:caps w:val="0"/>
          <w:color w:val="auto"/>
          <w:spacing w:val="0"/>
          <w:sz w:val="32"/>
          <w:szCs w:val="32"/>
          <w:highlight w:val="none"/>
          <w:shd w:val="clear" w:fill="FFFFFF"/>
          <w:lang w:eastAsia="zh-CN"/>
        </w:rPr>
        <w:t>乌海市</w:t>
      </w:r>
      <w:r>
        <w:rPr>
          <w:rFonts w:hint="default" w:ascii="Times New Roman" w:hAnsi="Times New Roman" w:eastAsia="仿宋_GB2312" w:cs="Times New Roman"/>
          <w:i w:val="0"/>
          <w:iCs w:val="0"/>
          <w:caps w:val="0"/>
          <w:color w:val="auto"/>
          <w:spacing w:val="0"/>
          <w:sz w:val="32"/>
          <w:szCs w:val="32"/>
          <w:highlight w:val="none"/>
          <w:shd w:val="clear" w:fill="FFFFFF"/>
        </w:rPr>
        <w:t>自然资源等相关部门联合配合审查工作。</w:t>
      </w:r>
    </w:p>
    <w:p w14:paraId="0489211F">
      <w:pPr>
        <w:pStyle w:val="13"/>
        <w:keepNext w:val="0"/>
        <w:keepLines w:val="0"/>
        <w:pageBreakBefore w:val="0"/>
        <w:widowControl/>
        <w:suppressLineNumbers w:val="0"/>
        <w:shd w:val="clear" w:fill="FFFFFF"/>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微软雅黑" w:cs="Times New Roman"/>
          <w:i w:val="0"/>
          <w:iCs w:val="0"/>
          <w:caps w:val="0"/>
          <w:color w:val="auto"/>
          <w:spacing w:val="0"/>
          <w:sz w:val="16"/>
          <w:szCs w:val="16"/>
          <w:highlight w:val="none"/>
        </w:rPr>
      </w:pPr>
      <w:r>
        <w:rPr>
          <w:rFonts w:hint="default" w:ascii="Times New Roman" w:hAnsi="Times New Roman" w:eastAsia="仿宋_GB2312" w:cs="Times New Roman"/>
          <w:i w:val="0"/>
          <w:iCs w:val="0"/>
          <w:caps w:val="0"/>
          <w:color w:val="auto"/>
          <w:spacing w:val="0"/>
          <w:sz w:val="32"/>
          <w:szCs w:val="32"/>
          <w:highlight w:val="none"/>
          <w:shd w:val="clear" w:fill="FFFFFF"/>
        </w:rPr>
        <w:t>符合资格条件的竞买人由交易系统自动颁发资格确认书（个人中心</w:t>
      </w:r>
      <w:r>
        <w:rPr>
          <w:rFonts w:hint="eastAsia" w:ascii="Times New Roman" w:hAnsi="Times New Roman" w:cs="Times New Roman"/>
          <w:i w:val="0"/>
          <w:iCs w:val="0"/>
          <w:caps w:val="0"/>
          <w:color w:val="auto"/>
          <w:spacing w:val="0"/>
          <w:sz w:val="32"/>
          <w:szCs w:val="32"/>
          <w:highlight w:val="none"/>
          <w:shd w:val="clear" w:fill="FFFFFF"/>
          <w:lang w:eastAsia="zh-CN"/>
        </w:rPr>
        <w:t>－</w:t>
      </w:r>
      <w:r>
        <w:rPr>
          <w:rFonts w:hint="default" w:ascii="Times New Roman" w:hAnsi="Times New Roman" w:eastAsia="仿宋_GB2312" w:cs="Times New Roman"/>
          <w:i w:val="0"/>
          <w:iCs w:val="0"/>
          <w:caps w:val="0"/>
          <w:color w:val="auto"/>
          <w:spacing w:val="0"/>
          <w:sz w:val="32"/>
          <w:szCs w:val="32"/>
          <w:highlight w:val="none"/>
          <w:shd w:val="clear" w:fill="FFFFFF"/>
        </w:rPr>
        <w:t>我的文档</w:t>
      </w:r>
      <w:r>
        <w:rPr>
          <w:rFonts w:hint="eastAsia" w:ascii="Times New Roman" w:hAnsi="Times New Roman" w:cs="Times New Roman"/>
          <w:i w:val="0"/>
          <w:iCs w:val="0"/>
          <w:caps w:val="0"/>
          <w:color w:val="auto"/>
          <w:spacing w:val="0"/>
          <w:sz w:val="32"/>
          <w:szCs w:val="32"/>
          <w:highlight w:val="none"/>
          <w:shd w:val="clear" w:fill="FFFFFF"/>
          <w:lang w:eastAsia="zh-CN"/>
        </w:rPr>
        <w:t>－</w:t>
      </w:r>
      <w:r>
        <w:rPr>
          <w:rFonts w:hint="default" w:ascii="Times New Roman" w:hAnsi="Times New Roman" w:eastAsia="仿宋_GB2312" w:cs="Times New Roman"/>
          <w:i w:val="0"/>
          <w:iCs w:val="0"/>
          <w:caps w:val="0"/>
          <w:color w:val="auto"/>
          <w:spacing w:val="0"/>
          <w:sz w:val="32"/>
          <w:szCs w:val="32"/>
          <w:highlight w:val="none"/>
          <w:shd w:val="clear" w:fill="FFFFFF"/>
        </w:rPr>
        <w:t>资格确认书获取），可参加</w:t>
      </w:r>
      <w:r>
        <w:rPr>
          <w:rFonts w:hint="default" w:ascii="Times New Roman" w:hAnsi="Times New Roman" w:cs="Times New Roman"/>
          <w:i w:val="0"/>
          <w:iCs w:val="0"/>
          <w:caps w:val="0"/>
          <w:color w:val="auto"/>
          <w:spacing w:val="0"/>
          <w:sz w:val="32"/>
          <w:szCs w:val="32"/>
          <w:highlight w:val="none"/>
          <w:shd w:val="clear" w:fill="FFFFFF"/>
          <w:lang w:val="en-US" w:eastAsia="zh-CN"/>
        </w:rPr>
        <w:t>采</w:t>
      </w:r>
      <w:r>
        <w:rPr>
          <w:rFonts w:hint="default" w:ascii="Times New Roman" w:hAnsi="Times New Roman" w:eastAsia="仿宋_GB2312" w:cs="Times New Roman"/>
          <w:i w:val="0"/>
          <w:iCs w:val="0"/>
          <w:caps w:val="0"/>
          <w:color w:val="auto"/>
          <w:spacing w:val="0"/>
          <w:sz w:val="32"/>
          <w:szCs w:val="32"/>
          <w:highlight w:val="none"/>
          <w:shd w:val="clear" w:fill="FFFFFF"/>
        </w:rPr>
        <w:t>矿权网上挂牌报价及限时竞价。未通过审核的竞买人可在资格审查截止前重新上传相关资格材料。</w:t>
      </w:r>
    </w:p>
    <w:p w14:paraId="192D275B">
      <w:pPr>
        <w:pStyle w:val="13"/>
        <w:keepNext w:val="0"/>
        <w:keepLines w:val="0"/>
        <w:pageBreakBefore w:val="0"/>
        <w:widowControl/>
        <w:suppressLineNumbers w:val="0"/>
        <w:shd w:val="clear" w:fill="FFFFFF"/>
        <w:kinsoku/>
        <w:wordWrap w:val="0"/>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仿宋_GB2312" w:cs="Times New Roman"/>
          <w:i w:val="0"/>
          <w:iCs w:val="0"/>
          <w:caps w:val="0"/>
          <w:color w:val="auto"/>
          <w:spacing w:val="0"/>
          <w:sz w:val="32"/>
          <w:szCs w:val="32"/>
          <w:highlight w:val="none"/>
          <w:shd w:val="clear" w:fill="FFFFFF"/>
        </w:rPr>
      </w:pPr>
      <w:r>
        <w:rPr>
          <w:rFonts w:hint="default" w:ascii="Times New Roman" w:hAnsi="Times New Roman" w:eastAsia="仿宋_GB2312" w:cs="Times New Roman"/>
          <w:i w:val="0"/>
          <w:iCs w:val="0"/>
          <w:caps w:val="0"/>
          <w:color w:val="auto"/>
          <w:spacing w:val="0"/>
          <w:sz w:val="32"/>
          <w:szCs w:val="32"/>
          <w:highlight w:val="none"/>
          <w:shd w:val="clear" w:fill="FFFFFF"/>
        </w:rPr>
        <w:t>资格审查结束后意向竞买人可登录内蒙古自治区自然资源网上交易系统（</w:t>
      </w:r>
      <w:r>
        <w:rPr>
          <w:rFonts w:hint="eastAsia" w:ascii="Times New Roman" w:hAnsi="Times New Roman" w:cs="Times New Roman"/>
          <w:i w:val="0"/>
          <w:iCs w:val="0"/>
          <w:caps w:val="0"/>
          <w:color w:val="auto"/>
          <w:spacing w:val="0"/>
          <w:sz w:val="32"/>
          <w:szCs w:val="32"/>
          <w:highlight w:val="none"/>
          <w:shd w:val="clear" w:fill="FFFFFF"/>
          <w:lang w:eastAsia="zh-CN"/>
        </w:rPr>
        <w:t>http://219.159.12.165:8090/trade-engine/trade/index</w:t>
      </w:r>
      <w:r>
        <w:rPr>
          <w:rFonts w:hint="default" w:ascii="Times New Roman" w:hAnsi="Times New Roman" w:eastAsia="仿宋_GB2312" w:cs="Times New Roman"/>
          <w:i w:val="0"/>
          <w:iCs w:val="0"/>
          <w:caps w:val="0"/>
          <w:color w:val="auto"/>
          <w:spacing w:val="0"/>
          <w:sz w:val="32"/>
          <w:szCs w:val="32"/>
          <w:highlight w:val="none"/>
          <w:shd w:val="clear" w:fill="FFFFFF"/>
        </w:rPr>
        <w:t>）查询资格审查结果。通过资格审查的意向竞买人自行下载《竞买资格确认书》，并按照“内蒙古</w:t>
      </w:r>
      <w:r>
        <w:rPr>
          <w:rFonts w:hint="eastAsia" w:ascii="Times New Roman" w:hAnsi="Times New Roman" w:cs="Times New Roman"/>
          <w:i w:val="0"/>
          <w:iCs w:val="0"/>
          <w:caps w:val="0"/>
          <w:color w:val="auto"/>
          <w:spacing w:val="0"/>
          <w:sz w:val="32"/>
          <w:szCs w:val="32"/>
          <w:highlight w:val="none"/>
          <w:shd w:val="clear" w:fill="FFFFFF"/>
          <w:lang w:val="en-US" w:eastAsia="zh-CN"/>
        </w:rPr>
        <w:t>自治区</w:t>
      </w:r>
      <w:r>
        <w:rPr>
          <w:rFonts w:hint="default" w:ascii="Times New Roman" w:hAnsi="Times New Roman" w:eastAsia="仿宋_GB2312" w:cs="Times New Roman"/>
          <w:i w:val="0"/>
          <w:iCs w:val="0"/>
          <w:caps w:val="0"/>
          <w:color w:val="auto"/>
          <w:spacing w:val="0"/>
          <w:sz w:val="32"/>
          <w:szCs w:val="32"/>
          <w:highlight w:val="none"/>
          <w:shd w:val="clear" w:fill="FFFFFF"/>
        </w:rPr>
        <w:t>公共资源交易网”（https://ggzyjy.nmg.gov.cn/）服务指南中内蒙古</w:t>
      </w:r>
      <w:ins w:id="7" w:author="三个石头" w:date="2026-08-14T16:46:30Z">
        <w:r>
          <w:rPr>
            <w:rFonts w:hint="eastAsia" w:ascii="Times New Roman" w:hAnsi="Times New Roman" w:cs="Times New Roman"/>
            <w:i w:val="0"/>
            <w:iCs w:val="0"/>
            <w:caps w:val="0"/>
            <w:color w:val="auto"/>
            <w:spacing w:val="0"/>
            <w:sz w:val="32"/>
            <w:szCs w:val="32"/>
            <w:highlight w:val="none"/>
            <w:shd w:val="clear" w:fill="FFFFFF"/>
            <w:lang w:val="en-US" w:eastAsia="zh-CN"/>
          </w:rPr>
          <w:t>自治区</w:t>
        </w:r>
      </w:ins>
      <w:r>
        <w:rPr>
          <w:rFonts w:hint="default" w:ascii="Times New Roman" w:hAnsi="Times New Roman" w:eastAsia="仿宋_GB2312" w:cs="Times New Roman"/>
          <w:i w:val="0"/>
          <w:iCs w:val="0"/>
          <w:caps w:val="0"/>
          <w:color w:val="auto"/>
          <w:spacing w:val="0"/>
          <w:sz w:val="32"/>
          <w:szCs w:val="32"/>
          <w:highlight w:val="none"/>
          <w:shd w:val="clear" w:fill="FFFFFF"/>
        </w:rPr>
        <w:t>公共资源交易平台矿权交易竞买人操作手册进行操作。</w:t>
      </w:r>
    </w:p>
    <w:p w14:paraId="1C5294CD">
      <w:pPr>
        <w:pStyle w:val="13"/>
        <w:keepNext w:val="0"/>
        <w:keepLines w:val="0"/>
        <w:pageBreakBefore w:val="0"/>
        <w:widowControl/>
        <w:suppressLineNumbers w:val="0"/>
        <w:shd w:val="clear" w:fill="FFFFFF"/>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仿宋_GB2312" w:cs="Times New Roman"/>
          <w:i w:val="0"/>
          <w:iCs w:val="0"/>
          <w:caps w:val="0"/>
          <w:color w:val="auto"/>
          <w:spacing w:val="0"/>
          <w:sz w:val="32"/>
          <w:szCs w:val="32"/>
          <w:highlight w:val="none"/>
          <w:shd w:val="clear" w:fill="FFFFFF"/>
        </w:rPr>
      </w:pPr>
      <w:r>
        <w:rPr>
          <w:rFonts w:hint="default" w:ascii="Times New Roman" w:hAnsi="Times New Roman" w:eastAsia="仿宋_GB2312" w:cs="Times New Roman"/>
          <w:i w:val="0"/>
          <w:iCs w:val="0"/>
          <w:caps w:val="0"/>
          <w:color w:val="auto"/>
          <w:spacing w:val="0"/>
          <w:sz w:val="32"/>
          <w:szCs w:val="32"/>
          <w:highlight w:val="none"/>
          <w:shd w:val="clear" w:fill="FFFFFF"/>
        </w:rPr>
        <w:t>本次出让的详细资料和具体要求，详见出让文件。</w:t>
      </w:r>
    </w:p>
    <w:p w14:paraId="49357829">
      <w:pPr>
        <w:pStyle w:val="13"/>
        <w:keepNext w:val="0"/>
        <w:keepLines w:val="0"/>
        <w:pageBreakBefore w:val="0"/>
        <w:widowControl w:val="0"/>
        <w:suppressLineNumbers w:val="0"/>
        <w:shd w:val="clear" w:fill="FFFFFF"/>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Style w:val="17"/>
          <w:rFonts w:hint="default" w:ascii="Times New Roman" w:hAnsi="Times New Roman" w:eastAsia="楷体_GB2312" w:cs="Times New Roman"/>
          <w:b w:val="0"/>
          <w:bCs w:val="0"/>
          <w:i w:val="0"/>
          <w:iCs w:val="0"/>
          <w:caps w:val="0"/>
          <w:color w:val="auto"/>
          <w:spacing w:val="0"/>
          <w:sz w:val="32"/>
          <w:szCs w:val="32"/>
          <w:highlight w:val="none"/>
          <w:shd w:val="clear" w:fill="FFFFFF"/>
        </w:rPr>
      </w:pPr>
      <w:r>
        <w:rPr>
          <w:rStyle w:val="17"/>
          <w:rFonts w:hint="default" w:ascii="Times New Roman" w:hAnsi="Times New Roman" w:eastAsia="楷体_GB2312" w:cs="Times New Roman"/>
          <w:b w:val="0"/>
          <w:bCs w:val="0"/>
          <w:i w:val="0"/>
          <w:iCs w:val="0"/>
          <w:caps w:val="0"/>
          <w:color w:val="auto"/>
          <w:spacing w:val="0"/>
          <w:sz w:val="32"/>
          <w:szCs w:val="32"/>
          <w:highlight w:val="none"/>
          <w:shd w:val="clear" w:fill="FFFFFF"/>
        </w:rPr>
        <w:t>特别提示：</w:t>
      </w:r>
    </w:p>
    <w:p w14:paraId="40EC9707">
      <w:pPr>
        <w:pStyle w:val="13"/>
        <w:keepNext w:val="0"/>
        <w:keepLines w:val="0"/>
        <w:pageBreakBefore w:val="0"/>
        <w:widowControl w:val="0"/>
        <w:suppressLineNumbers w:val="0"/>
        <w:shd w:val="clear" w:fill="FFFFFF"/>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仿宋_GB2312" w:cs="Times New Roman"/>
          <w:i w:val="0"/>
          <w:iCs w:val="0"/>
          <w:caps w:val="0"/>
          <w:color w:val="auto"/>
          <w:spacing w:val="0"/>
          <w:sz w:val="32"/>
          <w:szCs w:val="32"/>
          <w:highlight w:val="none"/>
          <w:shd w:val="clear" w:fill="FFFFFF"/>
        </w:rPr>
      </w:pPr>
      <w:r>
        <w:rPr>
          <w:rFonts w:hint="default" w:ascii="Times New Roman" w:hAnsi="Times New Roman" w:eastAsia="仿宋_GB2312" w:cs="Times New Roman"/>
          <w:i w:val="0"/>
          <w:iCs w:val="0"/>
          <w:caps w:val="0"/>
          <w:color w:val="auto"/>
          <w:spacing w:val="0"/>
          <w:sz w:val="32"/>
          <w:szCs w:val="32"/>
          <w:highlight w:val="none"/>
          <w:shd w:val="clear" w:fill="FFFFFF"/>
        </w:rPr>
        <w:t>1.竞买人提交的资格审查材料必须真实有效，经审查存在弄虚作假等违法违规情形的取消其竞买资格，情节严重的依法依规追究相应责任。</w:t>
      </w:r>
    </w:p>
    <w:p w14:paraId="143200C4">
      <w:pPr>
        <w:keepNext w:val="0"/>
        <w:keepLines w:val="0"/>
        <w:pageBreakBefore w:val="0"/>
        <w:widowControl w:val="0"/>
        <w:numPr>
          <w:ilvl w:val="0"/>
          <w:numId w:val="0"/>
        </w:numPr>
        <w:kinsoku/>
        <w:overflowPunct/>
        <w:topLinePunct w:val="0"/>
        <w:autoSpaceDE/>
        <w:autoSpaceDN/>
        <w:bidi w:val="0"/>
        <w:adjustRightInd/>
        <w:snapToGrid/>
        <w:spacing w:line="600" w:lineRule="exact"/>
        <w:ind w:firstLine="640" w:firstLineChars="200"/>
        <w:textAlignment w:val="baseline"/>
        <w:rPr>
          <w:rFonts w:hint="default" w:ascii="Times New Roman" w:hAnsi="Times New Roman" w:eastAsia="仿宋_GB2312" w:cs="Times New Roman"/>
          <w:i w:val="0"/>
          <w:iCs w:val="0"/>
          <w:caps w:val="0"/>
          <w:color w:val="auto"/>
          <w:spacing w:val="0"/>
          <w:sz w:val="32"/>
          <w:szCs w:val="32"/>
          <w:highlight w:val="none"/>
          <w:shd w:val="clear" w:fill="FFFFFF"/>
        </w:rPr>
      </w:pPr>
      <w:r>
        <w:rPr>
          <w:rFonts w:hint="default" w:ascii="Times New Roman" w:hAnsi="Times New Roman" w:eastAsia="仿宋_GB2312" w:cs="Times New Roman"/>
          <w:i w:val="0"/>
          <w:iCs w:val="0"/>
          <w:caps w:val="0"/>
          <w:color w:val="auto"/>
          <w:spacing w:val="0"/>
          <w:sz w:val="32"/>
          <w:szCs w:val="32"/>
          <w:highlight w:val="none"/>
          <w:shd w:val="clear" w:fill="FFFFFF"/>
        </w:rPr>
        <w:t>2.竞买人须在报名期提交资格审查材料。请竞买人合理安排报名及上传资格审查材料事宜，并考虑补充完善材料、再次提交审核所需时间。因竞买人原因造成未及时报名及上传资格审查材料，导致无法取得挂牌报价资格的，由竞买人自行承担后果。</w:t>
      </w:r>
    </w:p>
    <w:p w14:paraId="58B4AC81">
      <w:pPr>
        <w:keepNext w:val="0"/>
        <w:keepLines w:val="0"/>
        <w:pageBreakBefore w:val="0"/>
        <w:widowControl w:val="0"/>
        <w:numPr>
          <w:ilvl w:val="0"/>
          <w:numId w:val="0"/>
        </w:numPr>
        <w:kinsoku/>
        <w:overflowPunct/>
        <w:topLinePunct w:val="0"/>
        <w:autoSpaceDE/>
        <w:autoSpaceDN/>
        <w:bidi w:val="0"/>
        <w:adjustRightInd/>
        <w:snapToGrid/>
        <w:spacing w:line="600" w:lineRule="exact"/>
        <w:ind w:firstLine="640" w:firstLineChars="200"/>
        <w:textAlignment w:val="baseline"/>
        <w:rPr>
          <w:rFonts w:hint="default" w:ascii="Times New Roman" w:hAnsi="Times New Roman" w:eastAsia="黑体" w:cs="Times New Roman"/>
          <w:color w:val="auto"/>
          <w:sz w:val="32"/>
          <w:szCs w:val="32"/>
          <w:highlight w:val="none"/>
          <w:lang w:val="en-US" w:eastAsia="zh-CN"/>
        </w:rPr>
      </w:pPr>
      <w:r>
        <w:rPr>
          <w:rFonts w:hint="default" w:ascii="Times New Roman" w:hAnsi="Times New Roman" w:eastAsia="黑体" w:cs="Times New Roman"/>
          <w:color w:val="auto"/>
          <w:sz w:val="32"/>
          <w:szCs w:val="32"/>
          <w:highlight w:val="none"/>
          <w:lang w:val="en-US" w:eastAsia="zh-CN"/>
        </w:rPr>
        <w:t>五、CA数字证书的获取及绑定</w:t>
      </w:r>
    </w:p>
    <w:p w14:paraId="52235CAC">
      <w:pPr>
        <w:keepNext w:val="0"/>
        <w:keepLines w:val="0"/>
        <w:pageBreakBefore w:val="0"/>
        <w:widowControl w:val="0"/>
        <w:numPr>
          <w:ilvl w:val="0"/>
          <w:numId w:val="0"/>
        </w:numPr>
        <w:kinsoku/>
        <w:overflowPunct/>
        <w:topLinePunct w:val="0"/>
        <w:autoSpaceDE/>
        <w:autoSpaceDN/>
        <w:bidi w:val="0"/>
        <w:adjustRightInd/>
        <w:snapToGrid/>
        <w:spacing w:line="600" w:lineRule="exact"/>
        <w:ind w:firstLine="640" w:firstLineChars="200"/>
        <w:textAlignment w:val="baseline"/>
        <w:rPr>
          <w:rFonts w:hint="default" w:ascii="Times New Roman" w:hAnsi="Times New Roman" w:eastAsia="楷体_GB2312" w:cs="Times New Roman"/>
          <w:b w:val="0"/>
          <w:bCs w:val="0"/>
          <w:color w:val="auto"/>
          <w:sz w:val="32"/>
          <w:szCs w:val="32"/>
          <w:highlight w:val="none"/>
          <w:lang w:val="en-US" w:eastAsia="zh-CN"/>
        </w:rPr>
      </w:pPr>
      <w:r>
        <w:rPr>
          <w:rFonts w:hint="default" w:ascii="Times New Roman" w:hAnsi="Times New Roman" w:eastAsia="楷体_GB2312" w:cs="Times New Roman"/>
          <w:b w:val="0"/>
          <w:bCs w:val="0"/>
          <w:color w:val="auto"/>
          <w:sz w:val="32"/>
          <w:szCs w:val="32"/>
          <w:highlight w:val="none"/>
          <w:lang w:val="en-US" w:eastAsia="zh-CN"/>
        </w:rPr>
        <w:t>（一）获取方式</w:t>
      </w:r>
    </w:p>
    <w:p w14:paraId="564A9715">
      <w:pPr>
        <w:keepNext w:val="0"/>
        <w:keepLines w:val="0"/>
        <w:pageBreakBefore w:val="0"/>
        <w:widowControl w:val="0"/>
        <w:tabs>
          <w:tab w:val="left" w:pos="7350"/>
        </w:tabs>
        <w:kinsoku/>
        <w:overflowPunct/>
        <w:topLinePunct w:val="0"/>
        <w:autoSpaceDE/>
        <w:autoSpaceDN/>
        <w:bidi w:val="0"/>
        <w:adjustRightInd/>
        <w:snapToGrid/>
        <w:spacing w:line="600" w:lineRule="exact"/>
        <w:ind w:left="0" w:firstLine="640" w:firstLineChars="200"/>
        <w:textAlignment w:val="baseline"/>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竞买人持</w:t>
      </w:r>
      <w:r>
        <w:rPr>
          <w:rFonts w:hint="default" w:ascii="Times New Roman" w:hAnsi="Times New Roman" w:eastAsia="仿宋_GB2312" w:cs="Times New Roman"/>
          <w:color w:val="auto"/>
          <w:sz w:val="32"/>
          <w:szCs w:val="32"/>
          <w:highlight w:val="none"/>
          <w:lang w:val="en-US" w:eastAsia="zh-CN"/>
        </w:rPr>
        <w:t>乌海市</w:t>
      </w:r>
      <w:r>
        <w:rPr>
          <w:rFonts w:hint="default" w:ascii="Times New Roman" w:hAnsi="Times New Roman" w:eastAsia="仿宋_GB2312" w:cs="Times New Roman"/>
          <w:color w:val="auto"/>
          <w:sz w:val="32"/>
          <w:szCs w:val="32"/>
          <w:highlight w:val="none"/>
        </w:rPr>
        <w:t>公共资源交易平台及各执行机构申请的CA数字证书且在互通名录内，均可参与本次</w:t>
      </w:r>
      <w:r>
        <w:rPr>
          <w:rFonts w:hint="eastAsia" w:ascii="Times New Roman" w:hAnsi="Times New Roman" w:cs="Times New Roman"/>
          <w:color w:val="auto"/>
          <w:sz w:val="32"/>
          <w:szCs w:val="32"/>
          <w:highlight w:val="none"/>
          <w:lang w:val="en-US" w:eastAsia="zh-CN"/>
        </w:rPr>
        <w:t>采矿权</w:t>
      </w:r>
      <w:r>
        <w:rPr>
          <w:rFonts w:hint="default" w:ascii="Times New Roman" w:hAnsi="Times New Roman" w:eastAsia="仿宋_GB2312" w:cs="Times New Roman"/>
          <w:color w:val="auto"/>
          <w:sz w:val="32"/>
          <w:szCs w:val="32"/>
          <w:highlight w:val="none"/>
        </w:rPr>
        <w:t>交易活动</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完成互通的CA数字证书目录见《完成互通CA数字证书一览表》</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w:t>
      </w:r>
    </w:p>
    <w:p w14:paraId="550B53CF">
      <w:pPr>
        <w:keepNext w:val="0"/>
        <w:keepLines w:val="0"/>
        <w:pageBreakBefore w:val="0"/>
        <w:widowControl w:val="0"/>
        <w:tabs>
          <w:tab w:val="left" w:pos="7350"/>
        </w:tabs>
        <w:kinsoku/>
        <w:overflowPunct/>
        <w:topLinePunct w:val="0"/>
        <w:autoSpaceDE/>
        <w:autoSpaceDN/>
        <w:bidi w:val="0"/>
        <w:adjustRightInd/>
        <w:snapToGrid/>
        <w:spacing w:line="600" w:lineRule="exact"/>
        <w:ind w:left="0" w:firstLine="640" w:firstLineChars="200"/>
        <w:textAlignment w:val="baseline"/>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1.CA数字证书办理方法及办理时间请咨询对应CA数字认证机构。</w:t>
      </w:r>
    </w:p>
    <w:p w14:paraId="76AFE27A">
      <w:pPr>
        <w:keepNext w:val="0"/>
        <w:keepLines w:val="0"/>
        <w:pageBreakBefore w:val="0"/>
        <w:widowControl w:val="0"/>
        <w:tabs>
          <w:tab w:val="left" w:pos="7350"/>
        </w:tabs>
        <w:kinsoku/>
        <w:overflowPunct/>
        <w:topLinePunct w:val="0"/>
        <w:autoSpaceDE/>
        <w:autoSpaceDN/>
        <w:bidi w:val="0"/>
        <w:adjustRightInd/>
        <w:snapToGrid/>
        <w:spacing w:line="600" w:lineRule="exact"/>
        <w:ind w:left="0" w:firstLine="640" w:firstLineChars="200"/>
        <w:textAlignment w:val="baseline"/>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2.已办理CA数字证书的竞买人，可直接绑定使用，无需重复办理。</w:t>
      </w:r>
    </w:p>
    <w:p w14:paraId="46162EBB">
      <w:pPr>
        <w:keepNext w:val="0"/>
        <w:keepLines w:val="0"/>
        <w:pageBreakBefore w:val="0"/>
        <w:widowControl w:val="0"/>
        <w:numPr>
          <w:ilvl w:val="0"/>
          <w:numId w:val="0"/>
        </w:numPr>
        <w:kinsoku/>
        <w:overflowPunct/>
        <w:topLinePunct w:val="0"/>
        <w:autoSpaceDE/>
        <w:autoSpaceDN/>
        <w:bidi w:val="0"/>
        <w:adjustRightInd/>
        <w:snapToGrid/>
        <w:spacing w:line="600" w:lineRule="exact"/>
        <w:ind w:firstLine="640" w:firstLineChars="200"/>
        <w:textAlignment w:val="baseline"/>
        <w:rPr>
          <w:rFonts w:hint="default" w:ascii="Times New Roman" w:hAnsi="Times New Roman" w:eastAsia="楷体_GB2312" w:cs="Times New Roman"/>
          <w:b w:val="0"/>
          <w:bCs w:val="0"/>
          <w:color w:val="auto"/>
          <w:sz w:val="32"/>
          <w:szCs w:val="32"/>
          <w:highlight w:val="none"/>
          <w:lang w:val="en-US" w:eastAsia="zh-CN"/>
        </w:rPr>
      </w:pPr>
      <w:r>
        <w:rPr>
          <w:rFonts w:hint="default" w:ascii="Times New Roman" w:hAnsi="Times New Roman" w:eastAsia="楷体_GB2312" w:cs="Times New Roman"/>
          <w:b w:val="0"/>
          <w:bCs w:val="0"/>
          <w:color w:val="auto"/>
          <w:sz w:val="32"/>
          <w:szCs w:val="32"/>
          <w:highlight w:val="none"/>
          <w:lang w:val="en-US" w:eastAsia="zh-CN"/>
        </w:rPr>
        <w:t>（二）CA数字证书驱动下载及系统绑定</w:t>
      </w:r>
    </w:p>
    <w:p w14:paraId="3D0ACA1D">
      <w:pPr>
        <w:keepNext w:val="0"/>
        <w:keepLines w:val="0"/>
        <w:pageBreakBefore w:val="0"/>
        <w:widowControl w:val="0"/>
        <w:tabs>
          <w:tab w:val="left" w:pos="7350"/>
        </w:tabs>
        <w:kinsoku/>
        <w:overflowPunct/>
        <w:topLinePunct w:val="0"/>
        <w:autoSpaceDE/>
        <w:autoSpaceDN/>
        <w:bidi w:val="0"/>
        <w:adjustRightInd/>
        <w:snapToGrid/>
        <w:spacing w:line="600" w:lineRule="exact"/>
        <w:ind w:left="0" w:firstLine="640" w:firstLineChars="200"/>
        <w:textAlignment w:val="baseline"/>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1.在计算机上插入CA数字证书，打开IE浏览器输入网址：</w:t>
      </w:r>
      <w:r>
        <w:rPr>
          <w:rFonts w:hint="default" w:ascii="Times New Roman" w:hAnsi="Times New Roman" w:eastAsia="仿宋_GB2312" w:cs="Times New Roman"/>
          <w:color w:val="auto"/>
          <w:sz w:val="32"/>
          <w:szCs w:val="32"/>
          <w:highlight w:val="none"/>
        </w:rPr>
        <w:fldChar w:fldCharType="begin"/>
      </w:r>
      <w:r>
        <w:rPr>
          <w:rFonts w:hint="default" w:ascii="Times New Roman" w:hAnsi="Times New Roman" w:eastAsia="仿宋_GB2312" w:cs="Times New Roman"/>
          <w:color w:val="auto"/>
          <w:sz w:val="32"/>
          <w:szCs w:val="32"/>
          <w:highlight w:val="none"/>
        </w:rPr>
        <w:instrText xml:space="preserve"> HYPERLINK "http://219.159.12.164:8090/devops/trade/index" </w:instrText>
      </w:r>
      <w:r>
        <w:rPr>
          <w:rFonts w:hint="default" w:ascii="Times New Roman" w:hAnsi="Times New Roman" w:eastAsia="仿宋_GB2312" w:cs="Times New Roman"/>
          <w:color w:val="auto"/>
          <w:sz w:val="32"/>
          <w:szCs w:val="32"/>
          <w:highlight w:val="none"/>
        </w:rPr>
        <w:fldChar w:fldCharType="separate"/>
      </w:r>
      <w:r>
        <w:rPr>
          <w:rFonts w:hint="eastAsia" w:ascii="Times New Roman" w:hAnsi="Times New Roman" w:cs="Times New Roman"/>
          <w:color w:val="auto"/>
          <w:sz w:val="32"/>
          <w:szCs w:val="32"/>
          <w:highlight w:val="none"/>
          <w:lang w:eastAsia="zh-CN"/>
        </w:rPr>
        <w:t>http://219.159.12.165:8090/trade-engine/trade/index</w:t>
      </w:r>
      <w:r>
        <w:rPr>
          <w:rFonts w:hint="default" w:ascii="Times New Roman" w:hAnsi="Times New Roman" w:eastAsia="仿宋_GB2312" w:cs="Times New Roman"/>
          <w:color w:val="auto"/>
          <w:sz w:val="32"/>
          <w:szCs w:val="32"/>
          <w:highlight w:val="none"/>
        </w:rPr>
        <w:fldChar w:fldCharType="end"/>
      </w:r>
      <w:r>
        <w:rPr>
          <w:rFonts w:hint="default" w:ascii="Times New Roman" w:hAnsi="Times New Roman" w:eastAsia="仿宋_GB2312" w:cs="Times New Roman"/>
          <w:color w:val="auto"/>
          <w:sz w:val="32"/>
          <w:szCs w:val="32"/>
          <w:highlight w:val="none"/>
        </w:rPr>
        <w:t>进入交易系统首页</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IE浏览器版本为IE11</w:t>
      </w:r>
      <w:r>
        <w:rPr>
          <w:rFonts w:hint="default" w:ascii="Times New Roman" w:hAnsi="Times New Roman" w:eastAsia="仿宋_GB2312" w:cs="Times New Roman"/>
          <w:color w:val="auto"/>
          <w:sz w:val="32"/>
          <w:szCs w:val="32"/>
          <w:highlight w:val="none"/>
          <w:lang w:eastAsia="zh-CN"/>
        </w:rPr>
        <w:t>）；</w:t>
      </w:r>
    </w:p>
    <w:p w14:paraId="6A24913D">
      <w:pPr>
        <w:keepNext w:val="0"/>
        <w:keepLines w:val="0"/>
        <w:pageBreakBefore w:val="0"/>
        <w:widowControl w:val="0"/>
        <w:tabs>
          <w:tab w:val="left" w:pos="7350"/>
        </w:tabs>
        <w:kinsoku/>
        <w:overflowPunct/>
        <w:topLinePunct w:val="0"/>
        <w:autoSpaceDE/>
        <w:autoSpaceDN/>
        <w:bidi w:val="0"/>
        <w:adjustRightInd/>
        <w:snapToGrid/>
        <w:spacing w:line="600" w:lineRule="exact"/>
        <w:ind w:left="0" w:firstLine="640" w:firstLineChars="200"/>
        <w:textAlignment w:val="baseline"/>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2.点击左上角“请登录”按钮，进入登录页面点击 “互认平台认证登录”</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在认证平台左侧点击“驱动下载”按钮，下载并安装驱动程序</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在安装驱动时按照提示关闭IE浏览器</w:t>
      </w:r>
      <w:r>
        <w:rPr>
          <w:rFonts w:hint="default" w:ascii="Times New Roman" w:hAnsi="Times New Roman" w:eastAsia="仿宋_GB2312" w:cs="Times New Roman"/>
          <w:color w:val="auto"/>
          <w:sz w:val="32"/>
          <w:szCs w:val="32"/>
          <w:highlight w:val="none"/>
          <w:lang w:eastAsia="zh-CN"/>
        </w:rPr>
        <w:t>）；</w:t>
      </w:r>
    </w:p>
    <w:p w14:paraId="7488E774">
      <w:pPr>
        <w:keepNext w:val="0"/>
        <w:keepLines w:val="0"/>
        <w:pageBreakBefore w:val="0"/>
        <w:widowControl w:val="0"/>
        <w:tabs>
          <w:tab w:val="left" w:pos="7350"/>
        </w:tabs>
        <w:kinsoku/>
        <w:overflowPunct/>
        <w:topLinePunct w:val="0"/>
        <w:autoSpaceDE/>
        <w:autoSpaceDN/>
        <w:bidi w:val="0"/>
        <w:adjustRightInd/>
        <w:snapToGrid/>
        <w:spacing w:line="600" w:lineRule="exact"/>
        <w:ind w:left="0" w:firstLine="640" w:firstLineChars="200"/>
        <w:textAlignment w:val="baseline"/>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3.驱动安装完成后在交易系统登录页点击“互认平台认证登录”</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页面自动跳转至</w:t>
      </w:r>
      <w:r>
        <w:rPr>
          <w:rFonts w:hint="default" w:ascii="Times New Roman" w:hAnsi="Times New Roman" w:eastAsia="仿宋_GB2312" w:cs="Times New Roman"/>
          <w:color w:val="auto"/>
          <w:sz w:val="32"/>
          <w:szCs w:val="32"/>
          <w:highlight w:val="none"/>
          <w:lang w:val="en-US" w:eastAsia="zh-CN"/>
        </w:rPr>
        <w:t>乌海市</w:t>
      </w:r>
      <w:r>
        <w:rPr>
          <w:rFonts w:hint="default" w:ascii="Times New Roman" w:hAnsi="Times New Roman" w:eastAsia="仿宋_GB2312" w:cs="Times New Roman"/>
          <w:color w:val="auto"/>
          <w:sz w:val="32"/>
          <w:szCs w:val="32"/>
          <w:highlight w:val="none"/>
        </w:rPr>
        <w:t>公共资源交易平台CA数字证书互认系统，输入CA数字证书密码，进入互认系统，点击右上角“绑定/登录”按钮，在弹出窗口中点击“企业绑定”按钮，在弹出页面中点击 “读取证书”按钮，页面显示CA证书信息后填写企业相关信息点击“确认申请”按钮完成绑定。</w:t>
      </w:r>
    </w:p>
    <w:p w14:paraId="40593778">
      <w:pPr>
        <w:keepNext w:val="0"/>
        <w:keepLines w:val="0"/>
        <w:pageBreakBefore w:val="0"/>
        <w:widowControl w:val="0"/>
        <w:tabs>
          <w:tab w:val="left" w:pos="7350"/>
        </w:tabs>
        <w:kinsoku/>
        <w:overflowPunct/>
        <w:topLinePunct w:val="0"/>
        <w:autoSpaceDE/>
        <w:autoSpaceDN/>
        <w:bidi w:val="0"/>
        <w:adjustRightInd/>
        <w:snapToGrid/>
        <w:spacing w:line="600" w:lineRule="exact"/>
        <w:ind w:left="0" w:firstLine="640" w:firstLineChars="200"/>
        <w:textAlignment w:val="baseline"/>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4.交易系统网址：</w:t>
      </w:r>
    </w:p>
    <w:p w14:paraId="4C81DA9F">
      <w:pPr>
        <w:keepNext w:val="0"/>
        <w:keepLines w:val="0"/>
        <w:pageBreakBefore w:val="0"/>
        <w:widowControl w:val="0"/>
        <w:tabs>
          <w:tab w:val="left" w:pos="7350"/>
        </w:tabs>
        <w:kinsoku/>
        <w:overflowPunct/>
        <w:topLinePunct w:val="0"/>
        <w:autoSpaceDE/>
        <w:autoSpaceDN/>
        <w:bidi w:val="0"/>
        <w:adjustRightInd/>
        <w:snapToGrid/>
        <w:spacing w:line="600" w:lineRule="exact"/>
        <w:ind w:left="0" w:firstLine="640" w:firstLineChars="200"/>
        <w:textAlignment w:val="baseline"/>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fldChar w:fldCharType="begin"/>
      </w:r>
      <w:r>
        <w:rPr>
          <w:rFonts w:hint="default" w:ascii="Times New Roman" w:hAnsi="Times New Roman" w:eastAsia="仿宋_GB2312" w:cs="Times New Roman"/>
          <w:color w:val="auto"/>
          <w:sz w:val="32"/>
          <w:szCs w:val="32"/>
          <w:highlight w:val="none"/>
        </w:rPr>
        <w:instrText xml:space="preserve"> HYPERLINK "http://219.159.12.164:8090/devops/trade/index" </w:instrText>
      </w:r>
      <w:r>
        <w:rPr>
          <w:rFonts w:hint="default" w:ascii="Times New Roman" w:hAnsi="Times New Roman" w:eastAsia="仿宋_GB2312" w:cs="Times New Roman"/>
          <w:color w:val="auto"/>
          <w:sz w:val="32"/>
          <w:szCs w:val="32"/>
          <w:highlight w:val="none"/>
        </w:rPr>
        <w:fldChar w:fldCharType="separate"/>
      </w:r>
      <w:r>
        <w:rPr>
          <w:rFonts w:hint="eastAsia" w:ascii="Times New Roman" w:hAnsi="Times New Roman" w:cs="Times New Roman"/>
          <w:color w:val="auto"/>
          <w:sz w:val="32"/>
          <w:szCs w:val="32"/>
          <w:highlight w:val="none"/>
          <w:lang w:eastAsia="zh-CN"/>
        </w:rPr>
        <w:t>http://219.159.12.165:8090/trade-engine/trade/index</w:t>
      </w:r>
      <w:r>
        <w:rPr>
          <w:rFonts w:hint="default" w:ascii="Times New Roman" w:hAnsi="Times New Roman" w:eastAsia="仿宋_GB2312" w:cs="Times New Roman"/>
          <w:color w:val="auto"/>
          <w:sz w:val="32"/>
          <w:szCs w:val="32"/>
          <w:highlight w:val="none"/>
        </w:rPr>
        <w:fldChar w:fldCharType="end"/>
      </w:r>
    </w:p>
    <w:p w14:paraId="72213DE8">
      <w:pPr>
        <w:keepNext w:val="0"/>
        <w:keepLines w:val="0"/>
        <w:pageBreakBefore w:val="0"/>
        <w:widowControl w:val="0"/>
        <w:tabs>
          <w:tab w:val="left" w:pos="7350"/>
        </w:tabs>
        <w:kinsoku/>
        <w:overflowPunct/>
        <w:topLinePunct w:val="0"/>
        <w:autoSpaceDE/>
        <w:autoSpaceDN/>
        <w:bidi w:val="0"/>
        <w:adjustRightInd/>
        <w:snapToGrid/>
        <w:spacing w:line="600" w:lineRule="exact"/>
        <w:ind w:left="0" w:firstLine="640" w:firstLineChars="200"/>
        <w:textAlignment w:val="baseline"/>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lang w:val="en-US" w:eastAsia="zh-CN"/>
        </w:rPr>
        <w:t>三）</w:t>
      </w:r>
      <w:r>
        <w:rPr>
          <w:rFonts w:hint="default" w:ascii="Times New Roman" w:hAnsi="Times New Roman" w:eastAsia="仿宋_GB2312" w:cs="Times New Roman"/>
          <w:color w:val="auto"/>
          <w:sz w:val="32"/>
          <w:szCs w:val="32"/>
          <w:highlight w:val="none"/>
        </w:rPr>
        <w:t>竞买人未按照公告及挂牌出让文件全部要求执行的，所造成的一切损失和法律后果由竞买人自行承担。</w:t>
      </w:r>
    </w:p>
    <w:p w14:paraId="2FC83EF3">
      <w:pPr>
        <w:keepNext w:val="0"/>
        <w:keepLines w:val="0"/>
        <w:pageBreakBefore w:val="0"/>
        <w:widowControl w:val="0"/>
        <w:tabs>
          <w:tab w:val="left" w:pos="7350"/>
        </w:tabs>
        <w:kinsoku/>
        <w:overflowPunct/>
        <w:topLinePunct w:val="0"/>
        <w:autoSpaceDE/>
        <w:autoSpaceDN/>
        <w:bidi w:val="0"/>
        <w:adjustRightInd/>
        <w:snapToGrid/>
        <w:spacing w:line="600" w:lineRule="exact"/>
        <w:ind w:left="0" w:firstLine="640" w:firstLineChars="200"/>
        <w:textAlignment w:val="baseline"/>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lang w:val="en-US" w:eastAsia="zh-CN"/>
        </w:rPr>
        <w:t>四）</w:t>
      </w:r>
      <w:r>
        <w:rPr>
          <w:rFonts w:hint="default" w:ascii="Times New Roman" w:hAnsi="Times New Roman" w:eastAsia="仿宋_GB2312" w:cs="Times New Roman"/>
          <w:color w:val="auto"/>
          <w:sz w:val="32"/>
          <w:szCs w:val="32"/>
          <w:highlight w:val="none"/>
        </w:rPr>
        <w:t>竞买人在交易系统实施的所有行为，均由交易系统服务器自动记录，视为竞买人真实或经合法授权的行为，该行为所引起的法律责任由竞买人承担。</w:t>
      </w:r>
    </w:p>
    <w:p w14:paraId="0FB619E9">
      <w:pPr>
        <w:keepNext w:val="0"/>
        <w:keepLines w:val="0"/>
        <w:pageBreakBefore w:val="0"/>
        <w:widowControl w:val="0"/>
        <w:tabs>
          <w:tab w:val="left" w:pos="7350"/>
        </w:tabs>
        <w:kinsoku/>
        <w:overflowPunct/>
        <w:topLinePunct w:val="0"/>
        <w:autoSpaceDE/>
        <w:autoSpaceDN/>
        <w:bidi w:val="0"/>
        <w:adjustRightInd/>
        <w:snapToGrid/>
        <w:spacing w:line="600" w:lineRule="exact"/>
        <w:ind w:left="0" w:firstLine="640" w:firstLineChars="200"/>
        <w:textAlignment w:val="baseline"/>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lang w:val="en-US" w:eastAsia="zh-CN"/>
        </w:rPr>
        <w:t>五）</w:t>
      </w:r>
      <w:r>
        <w:rPr>
          <w:rFonts w:hint="default" w:ascii="Times New Roman" w:hAnsi="Times New Roman" w:eastAsia="仿宋_GB2312" w:cs="Times New Roman"/>
          <w:color w:val="auto"/>
          <w:sz w:val="32"/>
          <w:szCs w:val="32"/>
          <w:highlight w:val="none"/>
        </w:rPr>
        <w:t>竞买人如果连续十次输错密码，交易系统将会自动锁定该申请人的CA数字证书权限，申请人如果需要解锁，需联系CA数字证书发放机构，提供相关证明解除锁定。</w:t>
      </w:r>
    </w:p>
    <w:p w14:paraId="1B33467E">
      <w:pPr>
        <w:keepNext w:val="0"/>
        <w:keepLines w:val="0"/>
        <w:pageBreakBefore w:val="0"/>
        <w:widowControl w:val="0"/>
        <w:tabs>
          <w:tab w:val="left" w:pos="7350"/>
        </w:tabs>
        <w:kinsoku/>
        <w:overflowPunct/>
        <w:topLinePunct w:val="0"/>
        <w:autoSpaceDE/>
        <w:autoSpaceDN/>
        <w:bidi w:val="0"/>
        <w:adjustRightInd/>
        <w:snapToGrid/>
        <w:spacing w:line="600" w:lineRule="exact"/>
        <w:ind w:left="0" w:firstLine="640" w:firstLineChars="200"/>
        <w:textAlignment w:val="baseline"/>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lang w:val="en-US" w:eastAsia="zh-CN"/>
        </w:rPr>
        <w:t>六）</w:t>
      </w:r>
      <w:r>
        <w:rPr>
          <w:rFonts w:hint="default" w:ascii="Times New Roman" w:hAnsi="Times New Roman" w:eastAsia="仿宋_GB2312" w:cs="Times New Roman"/>
          <w:color w:val="auto"/>
          <w:sz w:val="32"/>
          <w:szCs w:val="32"/>
          <w:highlight w:val="none"/>
        </w:rPr>
        <w:t>竞买人应当妥善保管数字证书和密码。因竞买人电脑操作系统被侵入或其他自身原因导致数字证书遗失或密码</w:t>
      </w:r>
      <w:r>
        <w:rPr>
          <w:rFonts w:hint="eastAsia" w:ascii="Times New Roman" w:hAnsi="Times New Roman" w:cs="Times New Roman"/>
          <w:color w:val="auto"/>
          <w:sz w:val="32"/>
          <w:szCs w:val="32"/>
          <w:highlight w:val="none"/>
          <w:lang w:val="en-US" w:eastAsia="zh-CN"/>
        </w:rPr>
        <w:t>泄露</w:t>
      </w:r>
      <w:r>
        <w:rPr>
          <w:rFonts w:hint="default" w:ascii="Times New Roman" w:hAnsi="Times New Roman" w:eastAsia="仿宋_GB2312" w:cs="Times New Roman"/>
          <w:color w:val="auto"/>
          <w:sz w:val="32"/>
          <w:szCs w:val="32"/>
          <w:highlight w:val="none"/>
        </w:rPr>
        <w:t>等造成的损失，由竞买人自行承担。</w:t>
      </w:r>
    </w:p>
    <w:p w14:paraId="55B40AAD">
      <w:pPr>
        <w:keepNext w:val="0"/>
        <w:keepLines w:val="0"/>
        <w:pageBreakBefore w:val="0"/>
        <w:widowControl w:val="0"/>
        <w:tabs>
          <w:tab w:val="left" w:pos="7350"/>
        </w:tabs>
        <w:kinsoku/>
        <w:overflowPunct/>
        <w:topLinePunct w:val="0"/>
        <w:autoSpaceDE/>
        <w:autoSpaceDN/>
        <w:bidi w:val="0"/>
        <w:adjustRightInd/>
        <w:snapToGrid/>
        <w:spacing w:line="600" w:lineRule="exact"/>
        <w:ind w:left="0" w:firstLine="640" w:firstLineChars="200"/>
        <w:textAlignment w:val="baseline"/>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lang w:val="en-US" w:eastAsia="zh-CN"/>
        </w:rPr>
        <w:t>七）</w:t>
      </w:r>
      <w:r>
        <w:rPr>
          <w:rFonts w:hint="default" w:ascii="Times New Roman" w:hAnsi="Times New Roman" w:eastAsia="仿宋_GB2312" w:cs="Times New Roman"/>
          <w:color w:val="auto"/>
          <w:sz w:val="32"/>
          <w:szCs w:val="32"/>
          <w:highlight w:val="none"/>
        </w:rPr>
        <w:t>竞买人在参与网上公开交易活动前，应当及时检查所使用的计算机系统，若计算机系统遭遇网络安全事故</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包括黑客攻击、病毒入侵等</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、网络堵塞和系统硬件故障等</w:t>
      </w:r>
      <w:r>
        <w:rPr>
          <w:rFonts w:hint="eastAsia" w:ascii="Times New Roman" w:hAnsi="Times New Roman" w:cs="Times New Roman"/>
          <w:color w:val="auto"/>
          <w:sz w:val="32"/>
          <w:szCs w:val="32"/>
          <w:highlight w:val="none"/>
          <w:lang w:val="en-US" w:eastAsia="zh-CN"/>
        </w:rPr>
        <w:t>情况</w:t>
      </w:r>
      <w:r>
        <w:rPr>
          <w:rFonts w:hint="default" w:ascii="Times New Roman" w:hAnsi="Times New Roman" w:eastAsia="仿宋_GB2312" w:cs="Times New Roman"/>
          <w:color w:val="auto"/>
          <w:sz w:val="32"/>
          <w:szCs w:val="32"/>
          <w:highlight w:val="none"/>
        </w:rPr>
        <w:t>导致不能正常登录交易系统进行竞买申请、网上报价、限时竞价的，产生的后果由竞买人自行承担。</w:t>
      </w:r>
    </w:p>
    <w:p w14:paraId="67986621">
      <w:pPr>
        <w:pStyle w:val="3"/>
        <w:keepNext w:val="0"/>
        <w:keepLines w:val="0"/>
        <w:pageBreakBefore w:val="0"/>
        <w:widowControl/>
        <w:suppressLineNumbers w:val="0"/>
        <w:shd w:val="clear" w:fill="FFFFFF"/>
        <w:kinsoku/>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微软雅黑" w:cs="Times New Roman"/>
          <w:i w:val="0"/>
          <w:iCs w:val="0"/>
          <w:caps w:val="0"/>
          <w:color w:val="auto"/>
          <w:spacing w:val="0"/>
          <w:sz w:val="36"/>
          <w:szCs w:val="36"/>
          <w:highlight w:val="none"/>
        </w:rPr>
      </w:pPr>
      <w:r>
        <w:rPr>
          <w:rStyle w:val="17"/>
          <w:rFonts w:hint="default" w:ascii="Times New Roman" w:hAnsi="Times New Roman" w:eastAsia="黑体" w:cs="Times New Roman"/>
          <w:b w:val="0"/>
          <w:bCs w:val="0"/>
          <w:i w:val="0"/>
          <w:iCs w:val="0"/>
          <w:caps w:val="0"/>
          <w:color w:val="auto"/>
          <w:spacing w:val="0"/>
          <w:sz w:val="32"/>
          <w:szCs w:val="32"/>
          <w:highlight w:val="none"/>
          <w:shd w:val="clear" w:fill="FFFFFF"/>
        </w:rPr>
        <w:t>六、出让方式、确定竞得人标准和方法</w:t>
      </w:r>
    </w:p>
    <w:p w14:paraId="3275938F">
      <w:pPr>
        <w:pStyle w:val="13"/>
        <w:keepNext w:val="0"/>
        <w:keepLines w:val="0"/>
        <w:pageBreakBefore w:val="0"/>
        <w:widowControl/>
        <w:suppressLineNumbers w:val="0"/>
        <w:shd w:val="clear" w:fill="FFFFFF"/>
        <w:kinsoku/>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微软雅黑" w:cs="Times New Roman"/>
          <w:i w:val="0"/>
          <w:iCs w:val="0"/>
          <w:caps w:val="0"/>
          <w:color w:val="auto"/>
          <w:spacing w:val="0"/>
          <w:sz w:val="36"/>
          <w:szCs w:val="36"/>
          <w:highlight w:val="none"/>
        </w:rPr>
      </w:pPr>
      <w:r>
        <w:rPr>
          <w:rStyle w:val="17"/>
          <w:rFonts w:hint="default" w:ascii="Times New Roman" w:hAnsi="Times New Roman" w:eastAsia="楷体_GB2312" w:cs="Times New Roman"/>
          <w:b w:val="0"/>
          <w:bCs w:val="0"/>
          <w:i w:val="0"/>
          <w:iCs w:val="0"/>
          <w:caps w:val="0"/>
          <w:color w:val="auto"/>
          <w:spacing w:val="0"/>
          <w:sz w:val="32"/>
          <w:szCs w:val="32"/>
          <w:highlight w:val="none"/>
          <w:shd w:val="clear" w:fill="FFFFFF"/>
        </w:rPr>
        <w:t>（一）出让方式</w:t>
      </w:r>
    </w:p>
    <w:p w14:paraId="23F6C0C3">
      <w:pPr>
        <w:pStyle w:val="13"/>
        <w:keepNext w:val="0"/>
        <w:keepLines w:val="0"/>
        <w:pageBreakBefore w:val="0"/>
        <w:widowControl/>
        <w:suppressLineNumbers w:val="0"/>
        <w:shd w:val="clear" w:fill="FFFFFF"/>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仿宋_GB2312" w:cs="Times New Roman"/>
          <w:i w:val="0"/>
          <w:iCs w:val="0"/>
          <w:caps w:val="0"/>
          <w:color w:val="auto"/>
          <w:spacing w:val="0"/>
          <w:sz w:val="32"/>
          <w:szCs w:val="32"/>
          <w:highlight w:val="none"/>
          <w:shd w:val="clear" w:fill="FFFFFF"/>
        </w:rPr>
      </w:pPr>
      <w:r>
        <w:rPr>
          <w:rFonts w:hint="default" w:ascii="Times New Roman" w:hAnsi="Times New Roman" w:eastAsia="仿宋_GB2312" w:cs="Times New Roman"/>
          <w:i w:val="0"/>
          <w:iCs w:val="0"/>
          <w:caps w:val="0"/>
          <w:color w:val="auto"/>
          <w:spacing w:val="0"/>
          <w:sz w:val="32"/>
          <w:szCs w:val="32"/>
          <w:highlight w:val="none"/>
          <w:shd w:val="clear" w:fill="FFFFFF"/>
        </w:rPr>
        <w:t>网上挂牌。</w:t>
      </w:r>
    </w:p>
    <w:p w14:paraId="36F6CAF0">
      <w:pPr>
        <w:pStyle w:val="13"/>
        <w:keepNext w:val="0"/>
        <w:keepLines w:val="0"/>
        <w:pageBreakBefore w:val="0"/>
        <w:widowControl/>
        <w:suppressLineNumbers w:val="0"/>
        <w:shd w:val="clear" w:fill="FFFFFF"/>
        <w:kinsoku/>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微软雅黑" w:cs="Times New Roman"/>
          <w:i w:val="0"/>
          <w:iCs w:val="0"/>
          <w:caps w:val="0"/>
          <w:color w:val="auto"/>
          <w:spacing w:val="0"/>
          <w:sz w:val="36"/>
          <w:szCs w:val="36"/>
          <w:highlight w:val="none"/>
        </w:rPr>
      </w:pPr>
      <w:r>
        <w:rPr>
          <w:rStyle w:val="17"/>
          <w:rFonts w:hint="default" w:ascii="Times New Roman" w:hAnsi="Times New Roman" w:eastAsia="楷体_GB2312" w:cs="Times New Roman"/>
          <w:b w:val="0"/>
          <w:bCs w:val="0"/>
          <w:i w:val="0"/>
          <w:iCs w:val="0"/>
          <w:caps w:val="0"/>
          <w:color w:val="auto"/>
          <w:spacing w:val="0"/>
          <w:sz w:val="32"/>
          <w:szCs w:val="32"/>
          <w:highlight w:val="none"/>
          <w:shd w:val="clear" w:fill="FFFFFF"/>
        </w:rPr>
        <w:t>（二）挂牌时间与限时竞价时间</w:t>
      </w:r>
    </w:p>
    <w:p w14:paraId="7BDDD894">
      <w:pPr>
        <w:pStyle w:val="13"/>
        <w:keepNext w:val="0"/>
        <w:keepLines w:val="0"/>
        <w:pageBreakBefore w:val="0"/>
        <w:widowControl/>
        <w:suppressLineNumbers w:val="0"/>
        <w:shd w:val="clear" w:fill="FFFFFF"/>
        <w:kinsoku/>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仿宋_GB2312" w:cs="Times New Roman"/>
          <w:i w:val="0"/>
          <w:iCs w:val="0"/>
          <w:caps w:val="0"/>
          <w:color w:val="auto"/>
          <w:spacing w:val="0"/>
          <w:sz w:val="32"/>
          <w:szCs w:val="32"/>
          <w:highlight w:val="none"/>
          <w:shd w:val="clear" w:fill="FFFFFF"/>
        </w:rPr>
      </w:pPr>
      <w:r>
        <w:rPr>
          <w:rFonts w:hint="default" w:ascii="Times New Roman" w:hAnsi="Times New Roman" w:eastAsia="仿宋_GB2312" w:cs="Times New Roman"/>
          <w:i w:val="0"/>
          <w:iCs w:val="0"/>
          <w:caps w:val="0"/>
          <w:color w:val="auto"/>
          <w:spacing w:val="0"/>
          <w:sz w:val="32"/>
          <w:szCs w:val="32"/>
          <w:highlight w:val="none"/>
          <w:shd w:val="clear" w:fill="FFFFFF"/>
        </w:rPr>
        <w:t>挂牌报价时间：</w:t>
      </w:r>
      <w:r>
        <w:rPr>
          <w:rFonts w:hint="default" w:ascii="Times New Roman" w:hAnsi="Times New Roman" w:eastAsia="仿宋" w:cs="Times New Roman"/>
          <w:i w:val="0"/>
          <w:iCs w:val="0"/>
          <w:caps w:val="0"/>
          <w:color w:val="auto"/>
          <w:spacing w:val="0"/>
          <w:sz w:val="32"/>
          <w:szCs w:val="32"/>
          <w:highlight w:val="none"/>
          <w:shd w:val="clear" w:fill="FFFFFF"/>
        </w:rPr>
        <w:t>202</w:t>
      </w:r>
      <w:r>
        <w:rPr>
          <w:rFonts w:hint="default" w:ascii="Times New Roman" w:hAnsi="Times New Roman" w:eastAsia="仿宋" w:cs="Times New Roman"/>
          <w:i w:val="0"/>
          <w:iCs w:val="0"/>
          <w:caps w:val="0"/>
          <w:color w:val="auto"/>
          <w:spacing w:val="0"/>
          <w:sz w:val="32"/>
          <w:szCs w:val="32"/>
          <w:highlight w:val="none"/>
          <w:shd w:val="clear" w:fill="FFFFFF"/>
          <w:lang w:val="en-US" w:eastAsia="zh-CN"/>
        </w:rPr>
        <w:t>6</w:t>
      </w:r>
      <w:r>
        <w:rPr>
          <w:rFonts w:hint="default" w:ascii="Times New Roman" w:hAnsi="Times New Roman" w:eastAsia="仿宋" w:cs="Times New Roman"/>
          <w:i w:val="0"/>
          <w:iCs w:val="0"/>
          <w:caps w:val="0"/>
          <w:color w:val="auto"/>
          <w:spacing w:val="0"/>
          <w:sz w:val="32"/>
          <w:szCs w:val="32"/>
          <w:highlight w:val="none"/>
          <w:shd w:val="clear" w:fill="FFFFFF"/>
        </w:rPr>
        <w:t>年</w:t>
      </w:r>
      <w:r>
        <w:rPr>
          <w:rFonts w:hint="eastAsia" w:ascii="Times New Roman" w:hAnsi="Times New Roman" w:eastAsia="仿宋" w:cs="Times New Roman"/>
          <w:i w:val="0"/>
          <w:iCs w:val="0"/>
          <w:caps w:val="0"/>
          <w:color w:val="auto"/>
          <w:spacing w:val="0"/>
          <w:sz w:val="32"/>
          <w:szCs w:val="32"/>
          <w:highlight w:val="none"/>
          <w:shd w:val="clear" w:fill="FFFFFF"/>
          <w:lang w:val="en-US" w:eastAsia="zh-CN"/>
        </w:rPr>
        <w:t>9</w:t>
      </w:r>
      <w:r>
        <w:rPr>
          <w:rFonts w:hint="default" w:ascii="Times New Roman" w:hAnsi="Times New Roman" w:eastAsia="仿宋" w:cs="Times New Roman"/>
          <w:i w:val="0"/>
          <w:iCs w:val="0"/>
          <w:caps w:val="0"/>
          <w:color w:val="auto"/>
          <w:spacing w:val="0"/>
          <w:sz w:val="32"/>
          <w:szCs w:val="32"/>
          <w:highlight w:val="none"/>
          <w:shd w:val="clear" w:fill="FFFFFF"/>
        </w:rPr>
        <w:t>月</w:t>
      </w:r>
      <w:r>
        <w:rPr>
          <w:rFonts w:hint="eastAsia" w:ascii="Times New Roman" w:hAnsi="Times New Roman" w:eastAsia="仿宋" w:cs="Times New Roman"/>
          <w:i w:val="0"/>
          <w:iCs w:val="0"/>
          <w:caps w:val="0"/>
          <w:color w:val="auto"/>
          <w:spacing w:val="0"/>
          <w:sz w:val="32"/>
          <w:szCs w:val="32"/>
          <w:highlight w:val="none"/>
          <w:shd w:val="clear" w:fill="FFFFFF"/>
          <w:lang w:val="en-US" w:eastAsia="zh-CN"/>
        </w:rPr>
        <w:t>28</w:t>
      </w:r>
      <w:r>
        <w:rPr>
          <w:rFonts w:hint="default" w:ascii="Times New Roman" w:hAnsi="Times New Roman" w:eastAsia="仿宋" w:cs="Times New Roman"/>
          <w:i w:val="0"/>
          <w:iCs w:val="0"/>
          <w:caps w:val="0"/>
          <w:color w:val="auto"/>
          <w:spacing w:val="0"/>
          <w:sz w:val="32"/>
          <w:szCs w:val="32"/>
          <w:highlight w:val="none"/>
          <w:shd w:val="clear" w:fill="FFFFFF"/>
        </w:rPr>
        <w:t>日9时00分起至202</w:t>
      </w:r>
      <w:r>
        <w:rPr>
          <w:rFonts w:hint="default" w:ascii="Times New Roman" w:hAnsi="Times New Roman" w:eastAsia="仿宋" w:cs="Times New Roman"/>
          <w:i w:val="0"/>
          <w:iCs w:val="0"/>
          <w:caps w:val="0"/>
          <w:color w:val="auto"/>
          <w:spacing w:val="0"/>
          <w:sz w:val="32"/>
          <w:szCs w:val="32"/>
          <w:highlight w:val="none"/>
          <w:shd w:val="clear" w:fill="FFFFFF"/>
          <w:lang w:val="en-US" w:eastAsia="zh-CN"/>
        </w:rPr>
        <w:t>6</w:t>
      </w:r>
      <w:r>
        <w:rPr>
          <w:rFonts w:hint="default" w:ascii="Times New Roman" w:hAnsi="Times New Roman" w:eastAsia="仿宋" w:cs="Times New Roman"/>
          <w:i w:val="0"/>
          <w:iCs w:val="0"/>
          <w:caps w:val="0"/>
          <w:color w:val="auto"/>
          <w:spacing w:val="0"/>
          <w:sz w:val="32"/>
          <w:szCs w:val="32"/>
          <w:highlight w:val="none"/>
          <w:shd w:val="clear" w:fill="FFFFFF"/>
        </w:rPr>
        <w:t>年</w:t>
      </w:r>
      <w:r>
        <w:rPr>
          <w:rFonts w:hint="eastAsia" w:ascii="Times New Roman" w:hAnsi="Times New Roman" w:eastAsia="仿宋" w:cs="Times New Roman"/>
          <w:i w:val="0"/>
          <w:iCs w:val="0"/>
          <w:caps w:val="0"/>
          <w:color w:val="auto"/>
          <w:spacing w:val="0"/>
          <w:sz w:val="32"/>
          <w:szCs w:val="32"/>
          <w:highlight w:val="none"/>
          <w:shd w:val="clear" w:fill="FFFFFF"/>
          <w:lang w:val="en-US" w:eastAsia="zh-CN"/>
        </w:rPr>
        <w:t>10</w:t>
      </w:r>
      <w:r>
        <w:rPr>
          <w:rFonts w:hint="default" w:ascii="Times New Roman" w:hAnsi="Times New Roman" w:eastAsia="仿宋" w:cs="Times New Roman"/>
          <w:i w:val="0"/>
          <w:iCs w:val="0"/>
          <w:caps w:val="0"/>
          <w:color w:val="auto"/>
          <w:spacing w:val="0"/>
          <w:sz w:val="32"/>
          <w:szCs w:val="32"/>
          <w:highlight w:val="none"/>
          <w:shd w:val="clear" w:fill="FFFFFF"/>
        </w:rPr>
        <w:t>月</w:t>
      </w:r>
      <w:r>
        <w:rPr>
          <w:rFonts w:hint="eastAsia" w:ascii="Times New Roman" w:hAnsi="Times New Roman" w:eastAsia="仿宋" w:cs="Times New Roman"/>
          <w:i w:val="0"/>
          <w:iCs w:val="0"/>
          <w:caps w:val="0"/>
          <w:color w:val="auto"/>
          <w:spacing w:val="0"/>
          <w:sz w:val="32"/>
          <w:szCs w:val="32"/>
          <w:highlight w:val="none"/>
          <w:shd w:val="clear" w:fill="FFFFFF"/>
          <w:lang w:val="en-US" w:eastAsia="zh-CN"/>
        </w:rPr>
        <w:t>16</w:t>
      </w:r>
      <w:r>
        <w:rPr>
          <w:rFonts w:hint="default" w:ascii="Times New Roman" w:hAnsi="Times New Roman" w:eastAsia="仿宋" w:cs="Times New Roman"/>
          <w:i w:val="0"/>
          <w:iCs w:val="0"/>
          <w:caps w:val="0"/>
          <w:color w:val="auto"/>
          <w:spacing w:val="0"/>
          <w:sz w:val="32"/>
          <w:szCs w:val="32"/>
          <w:highlight w:val="none"/>
          <w:shd w:val="clear" w:fill="FFFFFF"/>
        </w:rPr>
        <w:t>日9时30分止。</w:t>
      </w:r>
    </w:p>
    <w:p w14:paraId="15CA6F7A">
      <w:pPr>
        <w:pStyle w:val="13"/>
        <w:keepNext w:val="0"/>
        <w:keepLines w:val="0"/>
        <w:pageBreakBefore w:val="0"/>
        <w:widowControl/>
        <w:suppressLineNumbers w:val="0"/>
        <w:shd w:val="clear" w:fill="FFFFFF"/>
        <w:kinsoku/>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微软雅黑" w:cs="Times New Roman"/>
          <w:i w:val="0"/>
          <w:iCs w:val="0"/>
          <w:caps w:val="0"/>
          <w:color w:val="auto"/>
          <w:spacing w:val="0"/>
          <w:sz w:val="32"/>
          <w:szCs w:val="32"/>
          <w:highlight w:val="none"/>
        </w:rPr>
      </w:pPr>
      <w:r>
        <w:rPr>
          <w:rStyle w:val="17"/>
          <w:rFonts w:hint="default" w:ascii="Times New Roman" w:hAnsi="Times New Roman" w:eastAsia="楷体_GB2312" w:cs="Times New Roman"/>
          <w:b w:val="0"/>
          <w:bCs w:val="0"/>
          <w:i w:val="0"/>
          <w:iCs w:val="0"/>
          <w:caps w:val="0"/>
          <w:color w:val="auto"/>
          <w:spacing w:val="0"/>
          <w:sz w:val="32"/>
          <w:szCs w:val="32"/>
          <w:highlight w:val="none"/>
          <w:shd w:val="clear" w:fill="FFFFFF"/>
        </w:rPr>
        <w:t>限时竞价时间：</w:t>
      </w:r>
      <w:r>
        <w:rPr>
          <w:rFonts w:hint="default" w:ascii="Times New Roman" w:hAnsi="Times New Roman" w:eastAsia="仿宋" w:cs="Times New Roman"/>
          <w:i w:val="0"/>
          <w:iCs w:val="0"/>
          <w:caps w:val="0"/>
          <w:color w:val="auto"/>
          <w:spacing w:val="0"/>
          <w:sz w:val="32"/>
          <w:szCs w:val="32"/>
          <w:highlight w:val="none"/>
          <w:shd w:val="clear" w:fill="FFFFFF"/>
        </w:rPr>
        <w:t>202</w:t>
      </w:r>
      <w:r>
        <w:rPr>
          <w:rFonts w:hint="default" w:ascii="Times New Roman" w:hAnsi="Times New Roman" w:eastAsia="仿宋" w:cs="Times New Roman"/>
          <w:i w:val="0"/>
          <w:iCs w:val="0"/>
          <w:caps w:val="0"/>
          <w:color w:val="auto"/>
          <w:spacing w:val="0"/>
          <w:sz w:val="32"/>
          <w:szCs w:val="32"/>
          <w:highlight w:val="none"/>
          <w:shd w:val="clear" w:fill="FFFFFF"/>
          <w:lang w:val="en-US" w:eastAsia="zh-CN"/>
        </w:rPr>
        <w:t>6</w:t>
      </w:r>
      <w:r>
        <w:rPr>
          <w:rFonts w:hint="default" w:ascii="Times New Roman" w:hAnsi="Times New Roman" w:eastAsia="仿宋" w:cs="Times New Roman"/>
          <w:i w:val="0"/>
          <w:iCs w:val="0"/>
          <w:caps w:val="0"/>
          <w:color w:val="auto"/>
          <w:spacing w:val="0"/>
          <w:sz w:val="32"/>
          <w:szCs w:val="32"/>
          <w:highlight w:val="none"/>
          <w:shd w:val="clear" w:fill="FFFFFF"/>
        </w:rPr>
        <w:t>年</w:t>
      </w:r>
      <w:r>
        <w:rPr>
          <w:rFonts w:hint="eastAsia" w:ascii="Times New Roman" w:hAnsi="Times New Roman" w:eastAsia="仿宋" w:cs="Times New Roman"/>
          <w:i w:val="0"/>
          <w:iCs w:val="0"/>
          <w:caps w:val="0"/>
          <w:color w:val="auto"/>
          <w:spacing w:val="0"/>
          <w:sz w:val="32"/>
          <w:szCs w:val="32"/>
          <w:highlight w:val="none"/>
          <w:shd w:val="clear" w:fill="FFFFFF"/>
          <w:lang w:val="en-US" w:eastAsia="zh-CN"/>
        </w:rPr>
        <w:t>10</w:t>
      </w:r>
      <w:r>
        <w:rPr>
          <w:rFonts w:hint="default" w:ascii="Times New Roman" w:hAnsi="Times New Roman" w:eastAsia="仿宋" w:cs="Times New Roman"/>
          <w:i w:val="0"/>
          <w:iCs w:val="0"/>
          <w:caps w:val="0"/>
          <w:color w:val="auto"/>
          <w:spacing w:val="0"/>
          <w:sz w:val="32"/>
          <w:szCs w:val="32"/>
          <w:highlight w:val="none"/>
          <w:shd w:val="clear" w:fill="FFFFFF"/>
        </w:rPr>
        <w:t>月</w:t>
      </w:r>
      <w:r>
        <w:rPr>
          <w:rFonts w:hint="eastAsia" w:ascii="Times New Roman" w:hAnsi="Times New Roman" w:eastAsia="仿宋" w:cs="Times New Roman"/>
          <w:i w:val="0"/>
          <w:iCs w:val="0"/>
          <w:caps w:val="0"/>
          <w:color w:val="auto"/>
          <w:spacing w:val="0"/>
          <w:sz w:val="32"/>
          <w:szCs w:val="32"/>
          <w:highlight w:val="none"/>
          <w:shd w:val="clear" w:fill="FFFFFF"/>
          <w:lang w:val="en-US" w:eastAsia="zh-CN"/>
        </w:rPr>
        <w:t>16</w:t>
      </w:r>
      <w:r>
        <w:rPr>
          <w:rFonts w:hint="default" w:ascii="Times New Roman" w:hAnsi="Times New Roman" w:eastAsia="仿宋" w:cs="Times New Roman"/>
          <w:i w:val="0"/>
          <w:iCs w:val="0"/>
          <w:caps w:val="0"/>
          <w:color w:val="auto"/>
          <w:spacing w:val="0"/>
          <w:sz w:val="32"/>
          <w:szCs w:val="32"/>
          <w:highlight w:val="none"/>
          <w:shd w:val="clear" w:fill="FFFFFF"/>
        </w:rPr>
        <w:t>日9时30分开始。</w:t>
      </w:r>
    </w:p>
    <w:p w14:paraId="77B063BF">
      <w:pPr>
        <w:pStyle w:val="13"/>
        <w:keepNext w:val="0"/>
        <w:keepLines w:val="0"/>
        <w:pageBreakBefore w:val="0"/>
        <w:widowControl/>
        <w:suppressLineNumbers w:val="0"/>
        <w:shd w:val="clear" w:fill="FFFFFF"/>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仿宋_GB2312" w:cs="Times New Roman"/>
          <w:i w:val="0"/>
          <w:iCs w:val="0"/>
          <w:caps w:val="0"/>
          <w:color w:val="auto"/>
          <w:spacing w:val="0"/>
          <w:sz w:val="32"/>
          <w:szCs w:val="32"/>
          <w:highlight w:val="none"/>
          <w:shd w:val="clear" w:fill="FFFFFF"/>
        </w:rPr>
      </w:pPr>
      <w:r>
        <w:rPr>
          <w:rFonts w:hint="default" w:ascii="Times New Roman" w:hAnsi="Times New Roman" w:eastAsia="仿宋_GB2312" w:cs="Times New Roman"/>
          <w:i w:val="0"/>
          <w:iCs w:val="0"/>
          <w:caps w:val="0"/>
          <w:color w:val="auto"/>
          <w:spacing w:val="0"/>
          <w:sz w:val="32"/>
          <w:szCs w:val="32"/>
          <w:highlight w:val="none"/>
          <w:shd w:val="clear" w:fill="FFFFFF"/>
        </w:rPr>
        <w:t>竞买人登录内蒙古自治区自然资源网上交易系统（</w:t>
      </w:r>
      <w:r>
        <w:rPr>
          <w:rFonts w:hint="eastAsia" w:ascii="Times New Roman" w:hAnsi="Times New Roman" w:cs="Times New Roman"/>
          <w:i w:val="0"/>
          <w:iCs w:val="0"/>
          <w:caps w:val="0"/>
          <w:color w:val="auto"/>
          <w:spacing w:val="0"/>
          <w:sz w:val="32"/>
          <w:szCs w:val="32"/>
          <w:highlight w:val="none"/>
          <w:shd w:val="clear" w:fill="FFFFFF"/>
          <w:lang w:eastAsia="zh-CN"/>
        </w:rPr>
        <w:t>http://219.159.12.165:8090/trade-engine/trade/index</w:t>
      </w:r>
      <w:r>
        <w:rPr>
          <w:rFonts w:hint="default" w:ascii="Times New Roman" w:hAnsi="Times New Roman" w:eastAsia="仿宋_GB2312" w:cs="Times New Roman"/>
          <w:i w:val="0"/>
          <w:iCs w:val="0"/>
          <w:caps w:val="0"/>
          <w:color w:val="auto"/>
          <w:spacing w:val="0"/>
          <w:sz w:val="32"/>
          <w:szCs w:val="32"/>
          <w:highlight w:val="none"/>
          <w:shd w:val="clear" w:fill="FFFFFF"/>
        </w:rPr>
        <w:t>）进行竞价。</w:t>
      </w:r>
    </w:p>
    <w:p w14:paraId="00FDCD41">
      <w:pPr>
        <w:pStyle w:val="13"/>
        <w:keepNext w:val="0"/>
        <w:keepLines w:val="0"/>
        <w:pageBreakBefore w:val="0"/>
        <w:widowControl/>
        <w:suppressLineNumbers w:val="0"/>
        <w:shd w:val="clear" w:fill="FFFFFF"/>
        <w:kinsoku/>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微软雅黑" w:cs="Times New Roman"/>
          <w:i w:val="0"/>
          <w:iCs w:val="0"/>
          <w:caps w:val="0"/>
          <w:color w:val="auto"/>
          <w:spacing w:val="0"/>
          <w:sz w:val="16"/>
          <w:szCs w:val="16"/>
          <w:highlight w:val="none"/>
        </w:rPr>
      </w:pPr>
      <w:r>
        <w:rPr>
          <w:rStyle w:val="17"/>
          <w:rFonts w:hint="default" w:ascii="Times New Roman" w:hAnsi="Times New Roman" w:eastAsia="楷体_GB2312" w:cs="Times New Roman"/>
          <w:b w:val="0"/>
          <w:bCs w:val="0"/>
          <w:i w:val="0"/>
          <w:iCs w:val="0"/>
          <w:caps w:val="0"/>
          <w:color w:val="auto"/>
          <w:spacing w:val="0"/>
          <w:sz w:val="32"/>
          <w:szCs w:val="32"/>
          <w:highlight w:val="none"/>
          <w:shd w:val="clear" w:fill="FFFFFF"/>
        </w:rPr>
        <w:t>（三）确定竞得人标准和方法</w:t>
      </w:r>
    </w:p>
    <w:p w14:paraId="2E8D71AB">
      <w:pPr>
        <w:pStyle w:val="13"/>
        <w:keepNext w:val="0"/>
        <w:keepLines w:val="0"/>
        <w:pageBreakBefore w:val="0"/>
        <w:widowControl/>
        <w:suppressLineNumbers w:val="0"/>
        <w:shd w:val="clear" w:fill="FFFFFF"/>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仿宋_GB2312" w:cs="Times New Roman"/>
          <w:i w:val="0"/>
          <w:iCs w:val="0"/>
          <w:caps w:val="0"/>
          <w:color w:val="auto"/>
          <w:spacing w:val="0"/>
          <w:sz w:val="32"/>
          <w:szCs w:val="32"/>
          <w:highlight w:val="none"/>
          <w:shd w:val="clear" w:fill="FFFFFF"/>
        </w:rPr>
      </w:pPr>
      <w:r>
        <w:rPr>
          <w:rFonts w:hint="default" w:ascii="Times New Roman" w:hAnsi="Times New Roman" w:eastAsia="仿宋_GB2312" w:cs="Times New Roman"/>
          <w:i w:val="0"/>
          <w:iCs w:val="0"/>
          <w:caps w:val="0"/>
          <w:color w:val="auto"/>
          <w:spacing w:val="0"/>
          <w:sz w:val="32"/>
          <w:szCs w:val="32"/>
          <w:highlight w:val="none"/>
          <w:shd w:val="clear" w:fill="FFFFFF"/>
        </w:rPr>
        <w:t>在网上挂牌截止前30分钟内，由出让人从交易系统输入</w:t>
      </w:r>
      <w:r>
        <w:rPr>
          <w:rFonts w:hint="eastAsia" w:ascii="Times New Roman" w:hAnsi="Times New Roman" w:cs="Times New Roman"/>
          <w:i w:val="0"/>
          <w:iCs w:val="0"/>
          <w:caps w:val="0"/>
          <w:color w:val="auto"/>
          <w:spacing w:val="0"/>
          <w:sz w:val="32"/>
          <w:szCs w:val="32"/>
          <w:highlight w:val="none"/>
          <w:shd w:val="clear" w:fill="FFFFFF"/>
          <w:lang w:val="en-US" w:eastAsia="zh-CN"/>
        </w:rPr>
        <w:t>采矿权</w:t>
      </w:r>
      <w:r>
        <w:rPr>
          <w:rFonts w:hint="default" w:ascii="Times New Roman" w:hAnsi="Times New Roman" w:eastAsia="仿宋_GB2312" w:cs="Times New Roman"/>
          <w:i w:val="0"/>
          <w:iCs w:val="0"/>
          <w:caps w:val="0"/>
          <w:color w:val="auto"/>
          <w:spacing w:val="0"/>
          <w:sz w:val="32"/>
          <w:szCs w:val="32"/>
          <w:highlight w:val="none"/>
          <w:shd w:val="clear" w:fill="FFFFFF"/>
        </w:rPr>
        <w:t>出让底价。出让公告期结束后项目进入挂牌报价期，</w:t>
      </w:r>
      <w:r>
        <w:rPr>
          <w:rFonts w:hint="eastAsia" w:ascii="Times New Roman" w:hAnsi="Times New Roman" w:cs="Times New Roman"/>
          <w:i w:val="0"/>
          <w:iCs w:val="0"/>
          <w:caps w:val="0"/>
          <w:color w:val="auto"/>
          <w:spacing w:val="0"/>
          <w:sz w:val="32"/>
          <w:szCs w:val="32"/>
          <w:highlight w:val="none"/>
          <w:shd w:val="clear" w:fill="FFFFFF"/>
          <w:lang w:eastAsia="zh-CN"/>
        </w:rPr>
        <w:t>其间</w:t>
      </w:r>
      <w:r>
        <w:rPr>
          <w:rFonts w:hint="default" w:ascii="Times New Roman" w:hAnsi="Times New Roman" w:eastAsia="仿宋_GB2312" w:cs="Times New Roman"/>
          <w:i w:val="0"/>
          <w:iCs w:val="0"/>
          <w:caps w:val="0"/>
          <w:color w:val="auto"/>
          <w:spacing w:val="0"/>
          <w:sz w:val="32"/>
          <w:szCs w:val="32"/>
          <w:highlight w:val="none"/>
          <w:shd w:val="clear" w:fill="FFFFFF"/>
        </w:rPr>
        <w:t>内只有一个竞买人报价的，报价高于底价的成交，低于底价的不成交；有两个或两个以上竞买人参与挂牌报价的，系统自动进入三分钟询问，竞买人确认后进入限时竞价期，竞买人在限时竞价期内进行报价，倒计时结束时无竞买人出价的，产生最高竞价，最高竞价不低于底价的成交，低于底价的不成交。</w:t>
      </w:r>
    </w:p>
    <w:p w14:paraId="576A0AAE">
      <w:pPr>
        <w:pStyle w:val="13"/>
        <w:keepNext w:val="0"/>
        <w:keepLines w:val="0"/>
        <w:pageBreakBefore w:val="0"/>
        <w:widowControl/>
        <w:suppressLineNumbers w:val="0"/>
        <w:shd w:val="clear" w:fill="FFFFFF"/>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仿宋_GB2312" w:cs="Times New Roman"/>
          <w:i w:val="0"/>
          <w:iCs w:val="0"/>
          <w:caps w:val="0"/>
          <w:color w:val="auto"/>
          <w:spacing w:val="0"/>
          <w:sz w:val="32"/>
          <w:szCs w:val="32"/>
          <w:highlight w:val="none"/>
          <w:shd w:val="clear" w:fill="FFFFFF"/>
        </w:rPr>
      </w:pPr>
      <w:r>
        <w:rPr>
          <w:rFonts w:hint="default" w:ascii="Times New Roman" w:hAnsi="Times New Roman" w:eastAsia="仿宋_GB2312" w:cs="Times New Roman"/>
          <w:i w:val="0"/>
          <w:iCs w:val="0"/>
          <w:caps w:val="0"/>
          <w:color w:val="auto"/>
          <w:spacing w:val="0"/>
          <w:sz w:val="32"/>
          <w:szCs w:val="32"/>
          <w:highlight w:val="none"/>
          <w:shd w:val="clear" w:fill="FFFFFF"/>
        </w:rPr>
        <w:t>本次竞买采取增价报价方式，同一竞买人可连续或多次报价，初次报价不得低于起始价，每次增价幅度为人民币</w:t>
      </w:r>
      <w:r>
        <w:rPr>
          <w:rFonts w:hint="eastAsia" w:ascii="Times New Roman" w:hAnsi="Times New Roman" w:cs="Times New Roman"/>
          <w:i w:val="0"/>
          <w:iCs w:val="0"/>
          <w:caps w:val="0"/>
          <w:color w:val="auto"/>
          <w:spacing w:val="0"/>
          <w:sz w:val="32"/>
          <w:szCs w:val="32"/>
          <w:highlight w:val="none"/>
          <w:shd w:val="clear" w:fill="FFFFFF"/>
          <w:lang w:val="en-US" w:eastAsia="zh-CN"/>
        </w:rPr>
        <w:t>1</w:t>
      </w:r>
      <w:r>
        <w:rPr>
          <w:rFonts w:hint="default" w:ascii="Times New Roman" w:hAnsi="Times New Roman" w:eastAsia="仿宋_GB2312" w:cs="Times New Roman"/>
          <w:i w:val="0"/>
          <w:iCs w:val="0"/>
          <w:caps w:val="0"/>
          <w:color w:val="auto"/>
          <w:spacing w:val="0"/>
          <w:sz w:val="32"/>
          <w:szCs w:val="32"/>
          <w:highlight w:val="none"/>
          <w:shd w:val="clear" w:fill="FFFFFF"/>
        </w:rPr>
        <w:t>万元或</w:t>
      </w:r>
      <w:r>
        <w:rPr>
          <w:rFonts w:hint="eastAsia" w:ascii="Times New Roman" w:hAnsi="Times New Roman" w:cs="Times New Roman"/>
          <w:i w:val="0"/>
          <w:iCs w:val="0"/>
          <w:caps w:val="0"/>
          <w:color w:val="auto"/>
          <w:spacing w:val="0"/>
          <w:sz w:val="32"/>
          <w:szCs w:val="32"/>
          <w:highlight w:val="none"/>
          <w:shd w:val="clear" w:fill="FFFFFF"/>
          <w:lang w:val="en-US" w:eastAsia="zh-CN"/>
        </w:rPr>
        <w:t>1</w:t>
      </w:r>
      <w:r>
        <w:rPr>
          <w:rFonts w:hint="default" w:ascii="Times New Roman" w:hAnsi="Times New Roman" w:eastAsia="仿宋_GB2312" w:cs="Times New Roman"/>
          <w:i w:val="0"/>
          <w:iCs w:val="0"/>
          <w:caps w:val="0"/>
          <w:color w:val="auto"/>
          <w:spacing w:val="0"/>
          <w:sz w:val="32"/>
          <w:szCs w:val="32"/>
          <w:highlight w:val="none"/>
          <w:shd w:val="clear" w:fill="FFFFFF"/>
        </w:rPr>
        <w:t>万元的整数倍。</w:t>
      </w:r>
    </w:p>
    <w:p w14:paraId="3C638682">
      <w:pPr>
        <w:pStyle w:val="13"/>
        <w:keepNext w:val="0"/>
        <w:keepLines w:val="0"/>
        <w:pageBreakBefore w:val="0"/>
        <w:widowControl/>
        <w:suppressLineNumbers w:val="0"/>
        <w:shd w:val="clear" w:fill="FFFFFF"/>
        <w:kinsoku/>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微软雅黑" w:cs="Times New Roman"/>
          <w:i w:val="0"/>
          <w:iCs w:val="0"/>
          <w:caps w:val="0"/>
          <w:color w:val="auto"/>
          <w:spacing w:val="0"/>
          <w:sz w:val="16"/>
          <w:szCs w:val="16"/>
          <w:highlight w:val="none"/>
        </w:rPr>
      </w:pPr>
      <w:r>
        <w:rPr>
          <w:rStyle w:val="17"/>
          <w:rFonts w:hint="default" w:ascii="Times New Roman" w:hAnsi="Times New Roman" w:eastAsia="楷体_GB2312" w:cs="Times New Roman"/>
          <w:b w:val="0"/>
          <w:bCs w:val="0"/>
          <w:i w:val="0"/>
          <w:iCs w:val="0"/>
          <w:caps w:val="0"/>
          <w:color w:val="auto"/>
          <w:spacing w:val="0"/>
          <w:sz w:val="32"/>
          <w:szCs w:val="32"/>
          <w:highlight w:val="none"/>
          <w:shd w:val="clear" w:fill="FFFFFF"/>
        </w:rPr>
        <w:t>（四）银行保函要求</w:t>
      </w:r>
    </w:p>
    <w:p w14:paraId="2DCDE800">
      <w:pPr>
        <w:pStyle w:val="13"/>
        <w:keepNext w:val="0"/>
        <w:keepLines w:val="0"/>
        <w:pageBreakBefore w:val="0"/>
        <w:widowControl/>
        <w:suppressLineNumbers w:val="0"/>
        <w:shd w:val="clear" w:fill="FFFFFF"/>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仿宋_GB2312" w:cs="Times New Roman"/>
          <w:i w:val="0"/>
          <w:iCs w:val="0"/>
          <w:caps w:val="0"/>
          <w:color w:val="auto"/>
          <w:spacing w:val="0"/>
          <w:sz w:val="32"/>
          <w:szCs w:val="32"/>
          <w:highlight w:val="none"/>
          <w:shd w:val="clear" w:fill="FFFFFF"/>
        </w:rPr>
      </w:pPr>
      <w:r>
        <w:rPr>
          <w:rFonts w:hint="default" w:ascii="Times New Roman" w:hAnsi="Times New Roman" w:eastAsia="仿宋_GB2312" w:cs="Times New Roman"/>
          <w:i w:val="0"/>
          <w:iCs w:val="0"/>
          <w:caps w:val="0"/>
          <w:color w:val="auto"/>
          <w:spacing w:val="0"/>
          <w:sz w:val="32"/>
          <w:szCs w:val="32"/>
          <w:highlight w:val="none"/>
          <w:shd w:val="clear" w:fill="FFFFFF"/>
        </w:rPr>
        <w:t>本次竞买要求意向竞买人提交</w:t>
      </w:r>
      <w:r>
        <w:rPr>
          <w:rFonts w:hint="default" w:ascii="Times New Roman" w:hAnsi="Times New Roman" w:cs="Times New Roman"/>
          <w:i w:val="0"/>
          <w:iCs w:val="0"/>
          <w:caps w:val="0"/>
          <w:color w:val="auto"/>
          <w:spacing w:val="0"/>
          <w:sz w:val="32"/>
          <w:szCs w:val="32"/>
          <w:highlight w:val="none"/>
          <w:shd w:val="clear" w:fill="FFFFFF"/>
          <w:lang w:val="en-US" w:eastAsia="zh-CN"/>
        </w:rPr>
        <w:t>纸质</w:t>
      </w:r>
      <w:r>
        <w:rPr>
          <w:rFonts w:hint="default" w:ascii="Times New Roman" w:hAnsi="Times New Roman" w:eastAsia="仿宋_GB2312" w:cs="Times New Roman"/>
          <w:i w:val="0"/>
          <w:iCs w:val="0"/>
          <w:caps w:val="0"/>
          <w:color w:val="auto"/>
          <w:spacing w:val="0"/>
          <w:sz w:val="32"/>
          <w:szCs w:val="32"/>
          <w:highlight w:val="none"/>
          <w:shd w:val="clear" w:fill="FFFFFF"/>
        </w:rPr>
        <w:t>银行保函，担保金额人民币</w:t>
      </w:r>
      <w:r>
        <w:rPr>
          <w:rFonts w:hint="default" w:ascii="Times New Roman" w:hAnsi="Times New Roman" w:cs="Times New Roman"/>
          <w:i w:val="0"/>
          <w:iCs w:val="0"/>
          <w:caps w:val="0"/>
          <w:color w:val="auto"/>
          <w:spacing w:val="0"/>
          <w:kern w:val="0"/>
          <w:sz w:val="32"/>
          <w:szCs w:val="32"/>
          <w:highlight w:val="none"/>
          <w:shd w:val="clear" w:fill="FFFFFF"/>
          <w:lang w:val="en-US" w:eastAsia="zh-CN" w:bidi="ar"/>
          <w:rPrChange w:id="8" w:author="三个石头" w:date="2026-08-14T17:08:50Z">
            <w:rPr>
              <w:rFonts w:hint="eastAsia" w:cs="Times New Roman"/>
              <w:i w:val="0"/>
              <w:iCs w:val="0"/>
              <w:caps w:val="0"/>
              <w:color w:val="auto"/>
              <w:spacing w:val="0"/>
              <w:kern w:val="0"/>
              <w:sz w:val="32"/>
              <w:szCs w:val="32"/>
              <w:highlight w:val="none"/>
              <w:shd w:val="clear" w:fill="FFFFFF"/>
              <w:lang w:val="en-US" w:eastAsia="zh-CN" w:bidi="ar"/>
            </w:rPr>
          </w:rPrChange>
        </w:rPr>
        <w:t>47</w:t>
      </w:r>
      <w:r>
        <w:rPr>
          <w:rFonts w:hint="eastAsia" w:eastAsia="仿宋_GB2312" w:cs="Times New Roman"/>
          <w:i w:val="0"/>
          <w:iCs w:val="0"/>
          <w:caps w:val="0"/>
          <w:color w:val="auto"/>
          <w:spacing w:val="0"/>
          <w:kern w:val="0"/>
          <w:sz w:val="32"/>
          <w:szCs w:val="32"/>
          <w:highlight w:val="none"/>
          <w:shd w:val="clear" w:fill="FFFFFF"/>
          <w:lang w:val="en-US" w:eastAsia="zh-CN" w:bidi="ar"/>
        </w:rPr>
        <w:t>万</w:t>
      </w:r>
      <w:r>
        <w:rPr>
          <w:rFonts w:hint="default" w:ascii="Times New Roman" w:hAnsi="Times New Roman" w:eastAsia="仿宋_GB2312" w:cs="Times New Roman"/>
          <w:i w:val="0"/>
          <w:iCs w:val="0"/>
          <w:caps w:val="0"/>
          <w:color w:val="auto"/>
          <w:spacing w:val="0"/>
          <w:sz w:val="32"/>
          <w:szCs w:val="32"/>
          <w:highlight w:val="none"/>
          <w:shd w:val="clear" w:fill="FFFFFF"/>
        </w:rPr>
        <w:t>元整</w:t>
      </w:r>
      <w:r>
        <w:rPr>
          <w:rFonts w:hint="default" w:ascii="Times New Roman" w:hAnsi="Times New Roman" w:eastAsia="仿宋_GB2312" w:cs="Times New Roman"/>
          <w:i w:val="0"/>
          <w:iCs w:val="0"/>
          <w:caps w:val="0"/>
          <w:color w:val="auto"/>
          <w:spacing w:val="0"/>
          <w:sz w:val="32"/>
          <w:szCs w:val="32"/>
          <w:highlight w:val="none"/>
          <w:shd w:val="clear" w:fill="FFFFFF"/>
          <w:lang w:eastAsia="zh-CN"/>
        </w:rPr>
        <w:t>（</w:t>
      </w:r>
      <w:r>
        <w:rPr>
          <w:rFonts w:hint="default" w:ascii="Times New Roman" w:hAnsi="Times New Roman" w:eastAsia="仿宋_GB2312" w:cs="Times New Roman"/>
          <w:i w:val="0"/>
          <w:iCs w:val="0"/>
          <w:caps w:val="0"/>
          <w:color w:val="auto"/>
          <w:spacing w:val="0"/>
          <w:sz w:val="32"/>
          <w:szCs w:val="32"/>
          <w:highlight w:val="none"/>
          <w:shd w:val="clear" w:fill="FFFFFF"/>
        </w:rPr>
        <w:t>人民币</w:t>
      </w:r>
      <w:r>
        <w:rPr>
          <w:rFonts w:hint="eastAsia" w:cs="Times New Roman"/>
          <w:i w:val="0"/>
          <w:iCs w:val="0"/>
          <w:caps w:val="0"/>
          <w:color w:val="auto"/>
          <w:spacing w:val="0"/>
          <w:kern w:val="0"/>
          <w:sz w:val="32"/>
          <w:szCs w:val="32"/>
          <w:highlight w:val="none"/>
          <w:shd w:val="clear" w:fill="FFFFFF"/>
          <w:lang w:val="en-US" w:eastAsia="zh-CN" w:bidi="ar"/>
        </w:rPr>
        <w:t>肆拾柒万</w:t>
      </w:r>
      <w:r>
        <w:rPr>
          <w:rFonts w:hint="default" w:ascii="Times New Roman" w:hAnsi="Times New Roman" w:eastAsia="仿宋_GB2312" w:cs="Times New Roman"/>
          <w:i w:val="0"/>
          <w:iCs w:val="0"/>
          <w:caps w:val="0"/>
          <w:color w:val="auto"/>
          <w:spacing w:val="0"/>
          <w:sz w:val="32"/>
          <w:szCs w:val="32"/>
          <w:highlight w:val="none"/>
          <w:shd w:val="clear" w:fill="FFFFFF"/>
        </w:rPr>
        <w:t>元整</w:t>
      </w:r>
      <w:r>
        <w:rPr>
          <w:rFonts w:hint="default" w:ascii="Times New Roman" w:hAnsi="Times New Roman" w:eastAsia="仿宋_GB2312" w:cs="Times New Roman"/>
          <w:i w:val="0"/>
          <w:iCs w:val="0"/>
          <w:caps w:val="0"/>
          <w:color w:val="auto"/>
          <w:spacing w:val="0"/>
          <w:sz w:val="32"/>
          <w:szCs w:val="32"/>
          <w:highlight w:val="none"/>
          <w:shd w:val="clear" w:fill="FFFFFF"/>
          <w:lang w:eastAsia="zh-CN"/>
        </w:rPr>
        <w:t>）</w:t>
      </w:r>
      <w:r>
        <w:rPr>
          <w:rFonts w:hint="default" w:ascii="Times New Roman" w:hAnsi="Times New Roman" w:eastAsia="仿宋_GB2312" w:cs="Times New Roman"/>
          <w:i w:val="0"/>
          <w:iCs w:val="0"/>
          <w:caps w:val="0"/>
          <w:color w:val="auto"/>
          <w:spacing w:val="0"/>
          <w:sz w:val="32"/>
          <w:szCs w:val="32"/>
          <w:highlight w:val="none"/>
          <w:shd w:val="clear" w:fill="FFFFFF"/>
        </w:rPr>
        <w:t>，担保有效期自报名之日起不低于4个月</w:t>
      </w:r>
      <w:bookmarkStart w:id="25" w:name="_GoBack"/>
      <w:bookmarkEnd w:id="25"/>
      <w:r>
        <w:rPr>
          <w:rFonts w:hint="default" w:ascii="Times New Roman" w:hAnsi="Times New Roman" w:eastAsia="仿宋_GB2312" w:cs="Times New Roman"/>
          <w:i w:val="0"/>
          <w:iCs w:val="0"/>
          <w:caps w:val="0"/>
          <w:color w:val="auto"/>
          <w:spacing w:val="0"/>
          <w:sz w:val="32"/>
          <w:szCs w:val="32"/>
          <w:highlight w:val="none"/>
          <w:shd w:val="clear" w:fill="FFFFFF"/>
        </w:rPr>
        <w:t>。银行保函</w:t>
      </w:r>
      <w:r>
        <w:rPr>
          <w:rFonts w:hint="eastAsia" w:ascii="Times New Roman" w:hAnsi="Times New Roman" w:cs="Times New Roman"/>
          <w:i w:val="0"/>
          <w:iCs w:val="0"/>
          <w:caps w:val="0"/>
          <w:color w:val="auto"/>
          <w:spacing w:val="0"/>
          <w:sz w:val="32"/>
          <w:szCs w:val="32"/>
          <w:highlight w:val="none"/>
          <w:shd w:val="clear" w:fill="FFFFFF"/>
          <w:lang w:val="en-US" w:eastAsia="zh-CN"/>
        </w:rPr>
        <w:t>原件</w:t>
      </w:r>
      <w:r>
        <w:rPr>
          <w:rFonts w:hint="default" w:ascii="Times New Roman" w:hAnsi="Times New Roman" w:eastAsia="仿宋_GB2312" w:cs="Times New Roman"/>
          <w:i w:val="0"/>
          <w:iCs w:val="0"/>
          <w:caps w:val="0"/>
          <w:color w:val="auto"/>
          <w:spacing w:val="0"/>
          <w:sz w:val="32"/>
          <w:szCs w:val="32"/>
          <w:highlight w:val="none"/>
          <w:shd w:val="clear" w:fill="FFFFFF"/>
        </w:rPr>
        <w:t>在报名期间递交至</w:t>
      </w:r>
      <w:r>
        <w:rPr>
          <w:rFonts w:hint="default" w:ascii="Times New Roman" w:hAnsi="Times New Roman" w:cs="Times New Roman"/>
          <w:i w:val="0"/>
          <w:iCs w:val="0"/>
          <w:caps w:val="0"/>
          <w:color w:val="auto"/>
          <w:spacing w:val="0"/>
          <w:sz w:val="32"/>
          <w:szCs w:val="32"/>
          <w:highlight w:val="none"/>
          <w:shd w:val="clear" w:fill="FFFFFF"/>
          <w:lang w:val="en-US" w:eastAsia="zh-CN"/>
        </w:rPr>
        <w:t>乌海市自然资源局</w:t>
      </w:r>
      <w:r>
        <w:rPr>
          <w:rFonts w:hint="default" w:ascii="Times New Roman" w:hAnsi="Times New Roman" w:eastAsia="仿宋_GB2312" w:cs="Times New Roman"/>
          <w:i w:val="0"/>
          <w:iCs w:val="0"/>
          <w:caps w:val="0"/>
          <w:color w:val="auto"/>
          <w:spacing w:val="0"/>
          <w:sz w:val="32"/>
          <w:szCs w:val="32"/>
          <w:highlight w:val="none"/>
          <w:shd w:val="clear" w:fill="FFFFFF"/>
        </w:rPr>
        <w:t>。竞买人在</w:t>
      </w:r>
      <w:r>
        <w:rPr>
          <w:rFonts w:hint="default" w:ascii="Times New Roman" w:hAnsi="Times New Roman" w:cs="Times New Roman"/>
          <w:i w:val="0"/>
          <w:iCs w:val="0"/>
          <w:caps w:val="0"/>
          <w:color w:val="auto"/>
          <w:spacing w:val="0"/>
          <w:sz w:val="32"/>
          <w:szCs w:val="32"/>
          <w:highlight w:val="none"/>
          <w:shd w:val="clear" w:fill="FFFFFF"/>
          <w:lang w:eastAsia="zh-CN"/>
        </w:rPr>
        <w:t>采矿权</w:t>
      </w:r>
      <w:r>
        <w:rPr>
          <w:rFonts w:hint="default" w:ascii="Times New Roman" w:hAnsi="Times New Roman" w:eastAsia="仿宋_GB2312" w:cs="Times New Roman"/>
          <w:i w:val="0"/>
          <w:iCs w:val="0"/>
          <w:caps w:val="0"/>
          <w:color w:val="auto"/>
          <w:spacing w:val="0"/>
          <w:sz w:val="32"/>
          <w:szCs w:val="32"/>
          <w:highlight w:val="none"/>
          <w:shd w:val="clear" w:fill="FFFFFF"/>
        </w:rPr>
        <w:t>竞买活动和合同签订过程中有违法违规行为的，担保银行将担保金额全额赔付给出让人。</w:t>
      </w:r>
    </w:p>
    <w:p w14:paraId="2B6AAC6B">
      <w:pPr>
        <w:pStyle w:val="13"/>
        <w:keepNext w:val="0"/>
        <w:keepLines w:val="0"/>
        <w:pageBreakBefore w:val="0"/>
        <w:widowControl/>
        <w:suppressLineNumbers w:val="0"/>
        <w:shd w:val="clear" w:fill="FFFFFF"/>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仿宋_GB2312" w:cs="Times New Roman"/>
          <w:i w:val="0"/>
          <w:iCs w:val="0"/>
          <w:caps w:val="0"/>
          <w:color w:val="auto"/>
          <w:spacing w:val="0"/>
          <w:sz w:val="32"/>
          <w:szCs w:val="32"/>
          <w:highlight w:val="none"/>
          <w:shd w:val="clear" w:fill="FFFFFF"/>
        </w:rPr>
      </w:pPr>
      <w:r>
        <w:rPr>
          <w:rFonts w:hint="default" w:ascii="Times New Roman" w:hAnsi="Times New Roman" w:eastAsia="仿宋_GB2312" w:cs="Times New Roman"/>
          <w:i w:val="0"/>
          <w:iCs w:val="0"/>
          <w:caps w:val="0"/>
          <w:color w:val="auto"/>
          <w:spacing w:val="0"/>
          <w:sz w:val="32"/>
          <w:szCs w:val="32"/>
          <w:highlight w:val="none"/>
          <w:shd w:val="clear" w:fill="FFFFFF"/>
        </w:rPr>
        <w:t>上述违法违规行为包括但不限于以下情况：</w:t>
      </w:r>
    </w:p>
    <w:p w14:paraId="3D7B94A3">
      <w:pPr>
        <w:pStyle w:val="13"/>
        <w:keepNext w:val="0"/>
        <w:keepLines w:val="0"/>
        <w:pageBreakBefore w:val="0"/>
        <w:widowControl/>
        <w:suppressLineNumbers w:val="0"/>
        <w:shd w:val="clear" w:fill="FFFFFF"/>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仿宋_GB2312" w:cs="Times New Roman"/>
          <w:i w:val="0"/>
          <w:iCs w:val="0"/>
          <w:caps w:val="0"/>
          <w:color w:val="auto"/>
          <w:spacing w:val="0"/>
          <w:sz w:val="32"/>
          <w:szCs w:val="32"/>
          <w:highlight w:val="none"/>
          <w:shd w:val="clear" w:fill="FFFFFF"/>
        </w:rPr>
      </w:pPr>
      <w:r>
        <w:rPr>
          <w:rFonts w:hint="default" w:ascii="Times New Roman" w:hAnsi="Times New Roman" w:eastAsia="仿宋_GB2312" w:cs="Times New Roman"/>
          <w:i w:val="0"/>
          <w:iCs w:val="0"/>
          <w:caps w:val="0"/>
          <w:color w:val="auto"/>
          <w:spacing w:val="0"/>
          <w:sz w:val="32"/>
          <w:szCs w:val="32"/>
          <w:highlight w:val="none"/>
          <w:shd w:val="clear" w:fill="FFFFFF"/>
        </w:rPr>
        <w:t>1.提交虚假材料的。</w:t>
      </w:r>
    </w:p>
    <w:p w14:paraId="1FD2D879">
      <w:pPr>
        <w:pStyle w:val="13"/>
        <w:keepNext w:val="0"/>
        <w:keepLines w:val="0"/>
        <w:pageBreakBefore w:val="0"/>
        <w:widowControl/>
        <w:suppressLineNumbers w:val="0"/>
        <w:shd w:val="clear" w:fill="FFFFFF"/>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仿宋_GB2312" w:cs="Times New Roman"/>
          <w:i w:val="0"/>
          <w:iCs w:val="0"/>
          <w:caps w:val="0"/>
          <w:color w:val="auto"/>
          <w:spacing w:val="0"/>
          <w:sz w:val="32"/>
          <w:szCs w:val="32"/>
          <w:highlight w:val="none"/>
          <w:shd w:val="clear" w:fill="FFFFFF"/>
        </w:rPr>
      </w:pPr>
      <w:r>
        <w:rPr>
          <w:rFonts w:hint="default" w:ascii="Times New Roman" w:hAnsi="Times New Roman" w:eastAsia="仿宋_GB2312" w:cs="Times New Roman"/>
          <w:i w:val="0"/>
          <w:iCs w:val="0"/>
          <w:caps w:val="0"/>
          <w:color w:val="auto"/>
          <w:spacing w:val="0"/>
          <w:sz w:val="32"/>
          <w:szCs w:val="32"/>
          <w:highlight w:val="none"/>
          <w:shd w:val="clear" w:fill="FFFFFF"/>
        </w:rPr>
        <w:t>2.在</w:t>
      </w:r>
      <w:r>
        <w:rPr>
          <w:rFonts w:hint="default" w:ascii="Times New Roman" w:hAnsi="Times New Roman" w:cs="Times New Roman"/>
          <w:i w:val="0"/>
          <w:iCs w:val="0"/>
          <w:caps w:val="0"/>
          <w:color w:val="auto"/>
          <w:spacing w:val="0"/>
          <w:sz w:val="32"/>
          <w:szCs w:val="32"/>
          <w:highlight w:val="none"/>
          <w:shd w:val="clear" w:fill="FFFFFF"/>
          <w:lang w:eastAsia="zh-CN"/>
        </w:rPr>
        <w:t>采矿权</w:t>
      </w:r>
      <w:r>
        <w:rPr>
          <w:rFonts w:hint="default" w:ascii="Times New Roman" w:hAnsi="Times New Roman" w:eastAsia="仿宋_GB2312" w:cs="Times New Roman"/>
          <w:i w:val="0"/>
          <w:iCs w:val="0"/>
          <w:caps w:val="0"/>
          <w:color w:val="auto"/>
          <w:spacing w:val="0"/>
          <w:sz w:val="32"/>
          <w:szCs w:val="32"/>
          <w:highlight w:val="none"/>
          <w:shd w:val="clear" w:fill="FFFFFF"/>
        </w:rPr>
        <w:t>挂牌出让公告规定的竞买有效期内撤回报价的。</w:t>
      </w:r>
    </w:p>
    <w:p w14:paraId="369F311A">
      <w:pPr>
        <w:pStyle w:val="13"/>
        <w:keepNext w:val="0"/>
        <w:keepLines w:val="0"/>
        <w:pageBreakBefore w:val="0"/>
        <w:widowControl/>
        <w:suppressLineNumbers w:val="0"/>
        <w:shd w:val="clear" w:fill="FFFFFF"/>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仿宋_GB2312" w:cs="Times New Roman"/>
          <w:i w:val="0"/>
          <w:iCs w:val="0"/>
          <w:caps w:val="0"/>
          <w:color w:val="auto"/>
          <w:spacing w:val="0"/>
          <w:sz w:val="32"/>
          <w:szCs w:val="32"/>
          <w:highlight w:val="none"/>
          <w:shd w:val="clear" w:fill="FFFFFF"/>
        </w:rPr>
      </w:pPr>
      <w:r>
        <w:rPr>
          <w:rFonts w:hint="default" w:ascii="Times New Roman" w:hAnsi="Times New Roman" w:eastAsia="仿宋_GB2312" w:cs="Times New Roman"/>
          <w:i w:val="0"/>
          <w:iCs w:val="0"/>
          <w:caps w:val="0"/>
          <w:color w:val="auto"/>
          <w:spacing w:val="0"/>
          <w:sz w:val="32"/>
          <w:szCs w:val="32"/>
          <w:highlight w:val="none"/>
          <w:shd w:val="clear" w:fill="FFFFFF"/>
        </w:rPr>
        <w:t>3.被确认为竞得人后，未按挂牌出让公告等文件要求签订《</w:t>
      </w:r>
      <w:r>
        <w:rPr>
          <w:rFonts w:hint="default" w:ascii="Times New Roman" w:hAnsi="Times New Roman" w:cs="Times New Roman"/>
          <w:i w:val="0"/>
          <w:iCs w:val="0"/>
          <w:caps w:val="0"/>
          <w:color w:val="auto"/>
          <w:spacing w:val="0"/>
          <w:sz w:val="32"/>
          <w:szCs w:val="32"/>
          <w:highlight w:val="none"/>
          <w:shd w:val="clear" w:fill="FFFFFF"/>
          <w:lang w:eastAsia="zh-CN"/>
        </w:rPr>
        <w:t>采矿权</w:t>
      </w:r>
      <w:r>
        <w:rPr>
          <w:rFonts w:hint="default" w:ascii="Times New Roman" w:hAnsi="Times New Roman" w:eastAsia="仿宋_GB2312" w:cs="Times New Roman"/>
          <w:i w:val="0"/>
          <w:iCs w:val="0"/>
          <w:caps w:val="0"/>
          <w:color w:val="auto"/>
          <w:spacing w:val="0"/>
          <w:sz w:val="32"/>
          <w:szCs w:val="32"/>
          <w:highlight w:val="none"/>
          <w:shd w:val="clear" w:fill="FFFFFF"/>
        </w:rPr>
        <w:t>成交确认书》《</w:t>
      </w:r>
      <w:r>
        <w:rPr>
          <w:rFonts w:hint="default" w:ascii="Times New Roman" w:hAnsi="Times New Roman" w:cs="Times New Roman"/>
          <w:i w:val="0"/>
          <w:iCs w:val="0"/>
          <w:caps w:val="0"/>
          <w:color w:val="auto"/>
          <w:spacing w:val="0"/>
          <w:sz w:val="32"/>
          <w:szCs w:val="32"/>
          <w:highlight w:val="none"/>
          <w:shd w:val="clear" w:fill="FFFFFF"/>
          <w:lang w:eastAsia="zh-CN"/>
        </w:rPr>
        <w:t>采矿权</w:t>
      </w:r>
      <w:r>
        <w:rPr>
          <w:rFonts w:hint="default" w:ascii="Times New Roman" w:hAnsi="Times New Roman" w:eastAsia="仿宋_GB2312" w:cs="Times New Roman"/>
          <w:i w:val="0"/>
          <w:iCs w:val="0"/>
          <w:caps w:val="0"/>
          <w:color w:val="auto"/>
          <w:spacing w:val="0"/>
          <w:sz w:val="32"/>
          <w:szCs w:val="32"/>
          <w:highlight w:val="none"/>
          <w:shd w:val="clear" w:fill="FFFFFF"/>
        </w:rPr>
        <w:t>出让合同》的。</w:t>
      </w:r>
    </w:p>
    <w:p w14:paraId="1148CD44">
      <w:pPr>
        <w:pStyle w:val="13"/>
        <w:keepNext w:val="0"/>
        <w:keepLines w:val="0"/>
        <w:pageBreakBefore w:val="0"/>
        <w:widowControl/>
        <w:suppressLineNumbers w:val="0"/>
        <w:shd w:val="clear" w:fill="FFFFFF"/>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仿宋_GB2312" w:cs="Times New Roman"/>
          <w:i w:val="0"/>
          <w:iCs w:val="0"/>
          <w:caps w:val="0"/>
          <w:color w:val="auto"/>
          <w:spacing w:val="0"/>
          <w:sz w:val="32"/>
          <w:szCs w:val="32"/>
          <w:highlight w:val="none"/>
          <w:shd w:val="clear" w:fill="FFFFFF"/>
        </w:rPr>
      </w:pPr>
      <w:r>
        <w:rPr>
          <w:rFonts w:hint="default" w:ascii="Times New Roman" w:hAnsi="Times New Roman" w:eastAsia="仿宋_GB2312" w:cs="Times New Roman"/>
          <w:i w:val="0"/>
          <w:iCs w:val="0"/>
          <w:caps w:val="0"/>
          <w:color w:val="auto"/>
          <w:spacing w:val="0"/>
          <w:sz w:val="32"/>
          <w:szCs w:val="32"/>
          <w:highlight w:val="none"/>
          <w:shd w:val="clear" w:fill="FFFFFF"/>
        </w:rPr>
        <w:t>4.签订《</w:t>
      </w:r>
      <w:r>
        <w:rPr>
          <w:rFonts w:hint="default" w:ascii="Times New Roman" w:hAnsi="Times New Roman" w:cs="Times New Roman"/>
          <w:i w:val="0"/>
          <w:iCs w:val="0"/>
          <w:caps w:val="0"/>
          <w:color w:val="auto"/>
          <w:spacing w:val="0"/>
          <w:sz w:val="32"/>
          <w:szCs w:val="32"/>
          <w:highlight w:val="none"/>
          <w:shd w:val="clear" w:fill="FFFFFF"/>
          <w:lang w:eastAsia="zh-CN"/>
        </w:rPr>
        <w:t>采矿权</w:t>
      </w:r>
      <w:r>
        <w:rPr>
          <w:rFonts w:hint="default" w:ascii="Times New Roman" w:hAnsi="Times New Roman" w:eastAsia="仿宋_GB2312" w:cs="Times New Roman"/>
          <w:i w:val="0"/>
          <w:iCs w:val="0"/>
          <w:caps w:val="0"/>
          <w:color w:val="auto"/>
          <w:spacing w:val="0"/>
          <w:sz w:val="32"/>
          <w:szCs w:val="32"/>
          <w:highlight w:val="none"/>
          <w:shd w:val="clear" w:fill="FFFFFF"/>
        </w:rPr>
        <w:t>出让合同》后，未按合同约定时间及方式履行缴纳出让收益等有偿处置义务的。</w:t>
      </w:r>
    </w:p>
    <w:p w14:paraId="10D7AB3F">
      <w:pPr>
        <w:pStyle w:val="13"/>
        <w:keepNext w:val="0"/>
        <w:keepLines w:val="0"/>
        <w:pageBreakBefore w:val="0"/>
        <w:widowControl/>
        <w:suppressLineNumbers w:val="0"/>
        <w:shd w:val="clear" w:fill="FFFFFF"/>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仿宋_GB2312" w:cs="Times New Roman"/>
          <w:i w:val="0"/>
          <w:iCs w:val="0"/>
          <w:caps w:val="0"/>
          <w:color w:val="auto"/>
          <w:spacing w:val="0"/>
          <w:sz w:val="32"/>
          <w:szCs w:val="32"/>
          <w:highlight w:val="none"/>
          <w:shd w:val="clear" w:fill="FFFFFF"/>
        </w:rPr>
      </w:pPr>
      <w:r>
        <w:rPr>
          <w:rFonts w:hint="default" w:ascii="Times New Roman" w:hAnsi="Times New Roman" w:eastAsia="仿宋_GB2312" w:cs="Times New Roman"/>
          <w:i w:val="0"/>
          <w:iCs w:val="0"/>
          <w:caps w:val="0"/>
          <w:color w:val="auto"/>
          <w:spacing w:val="0"/>
          <w:sz w:val="32"/>
          <w:szCs w:val="32"/>
          <w:highlight w:val="none"/>
          <w:shd w:val="clear" w:fill="FFFFFF"/>
        </w:rPr>
        <w:t>5.在竞买活动和合同签订过程中存在其他违反出让公告、双方约定和相关法律法规行为的。</w:t>
      </w:r>
    </w:p>
    <w:p w14:paraId="1688AD7C">
      <w:pPr>
        <w:pStyle w:val="13"/>
        <w:keepNext w:val="0"/>
        <w:keepLines w:val="0"/>
        <w:pageBreakBefore w:val="0"/>
        <w:widowControl/>
        <w:suppressLineNumbers w:val="0"/>
        <w:shd w:val="clear" w:fill="FFFFFF"/>
        <w:kinsoku/>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微软雅黑" w:cs="Times New Roman"/>
          <w:i w:val="0"/>
          <w:iCs w:val="0"/>
          <w:caps w:val="0"/>
          <w:color w:val="auto"/>
          <w:spacing w:val="0"/>
          <w:sz w:val="16"/>
          <w:szCs w:val="16"/>
          <w:highlight w:val="none"/>
        </w:rPr>
      </w:pPr>
      <w:r>
        <w:rPr>
          <w:rStyle w:val="17"/>
          <w:rFonts w:hint="default" w:ascii="Times New Roman" w:hAnsi="Times New Roman" w:eastAsia="楷体_GB2312" w:cs="Times New Roman"/>
          <w:b w:val="0"/>
          <w:bCs w:val="0"/>
          <w:i w:val="0"/>
          <w:iCs w:val="0"/>
          <w:caps w:val="0"/>
          <w:color w:val="auto"/>
          <w:spacing w:val="0"/>
          <w:sz w:val="32"/>
          <w:szCs w:val="32"/>
          <w:highlight w:val="none"/>
          <w:shd w:val="clear" w:fill="FFFFFF"/>
        </w:rPr>
        <w:t>（五）签订《</w:t>
      </w:r>
      <w:r>
        <w:rPr>
          <w:rStyle w:val="17"/>
          <w:rFonts w:hint="default" w:ascii="Times New Roman" w:hAnsi="Times New Roman" w:eastAsia="楷体_GB2312" w:cs="Times New Roman"/>
          <w:b w:val="0"/>
          <w:bCs w:val="0"/>
          <w:i w:val="0"/>
          <w:iCs w:val="0"/>
          <w:caps w:val="0"/>
          <w:color w:val="auto"/>
          <w:spacing w:val="0"/>
          <w:sz w:val="32"/>
          <w:szCs w:val="32"/>
          <w:highlight w:val="none"/>
          <w:shd w:val="clear" w:fill="FFFFFF"/>
          <w:lang w:eastAsia="zh-CN"/>
        </w:rPr>
        <w:t>采矿权</w:t>
      </w:r>
      <w:r>
        <w:rPr>
          <w:rStyle w:val="17"/>
          <w:rFonts w:hint="default" w:ascii="Times New Roman" w:hAnsi="Times New Roman" w:eastAsia="楷体_GB2312" w:cs="Times New Roman"/>
          <w:b w:val="0"/>
          <w:bCs w:val="0"/>
          <w:i w:val="0"/>
          <w:iCs w:val="0"/>
          <w:caps w:val="0"/>
          <w:color w:val="auto"/>
          <w:spacing w:val="0"/>
          <w:sz w:val="32"/>
          <w:szCs w:val="32"/>
          <w:highlight w:val="none"/>
          <w:shd w:val="clear" w:fill="FFFFFF"/>
        </w:rPr>
        <w:t>出让成交确认书》</w:t>
      </w:r>
    </w:p>
    <w:p w14:paraId="7E387DEF">
      <w:pPr>
        <w:pStyle w:val="13"/>
        <w:keepNext w:val="0"/>
        <w:keepLines w:val="0"/>
        <w:pageBreakBefore w:val="0"/>
        <w:widowControl/>
        <w:suppressLineNumbers w:val="0"/>
        <w:shd w:val="clear" w:fill="FFFFFF"/>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仿宋_GB2312" w:cs="Times New Roman"/>
          <w:i w:val="0"/>
          <w:iCs w:val="0"/>
          <w:caps w:val="0"/>
          <w:color w:val="auto"/>
          <w:spacing w:val="0"/>
          <w:sz w:val="32"/>
          <w:szCs w:val="32"/>
          <w:highlight w:val="none"/>
          <w:shd w:val="clear" w:fill="FFFFFF"/>
        </w:rPr>
      </w:pPr>
      <w:r>
        <w:rPr>
          <w:rFonts w:hint="default" w:ascii="Times New Roman" w:hAnsi="Times New Roman" w:eastAsia="仿宋_GB2312" w:cs="Times New Roman"/>
          <w:i w:val="0"/>
          <w:iCs w:val="0"/>
          <w:caps w:val="0"/>
          <w:color w:val="auto"/>
          <w:spacing w:val="0"/>
          <w:sz w:val="32"/>
          <w:szCs w:val="32"/>
          <w:highlight w:val="none"/>
          <w:shd w:val="clear" w:fill="FFFFFF"/>
        </w:rPr>
        <w:t>网上挂牌成交后，网上交易系统确定竞得候选人。竞得候选人按照系统提示即时与交易平台签订《</w:t>
      </w:r>
      <w:r>
        <w:rPr>
          <w:rFonts w:hint="default" w:ascii="Times New Roman" w:hAnsi="Times New Roman" w:cs="Times New Roman"/>
          <w:i w:val="0"/>
          <w:iCs w:val="0"/>
          <w:caps w:val="0"/>
          <w:color w:val="auto"/>
          <w:spacing w:val="0"/>
          <w:sz w:val="32"/>
          <w:szCs w:val="32"/>
          <w:highlight w:val="none"/>
          <w:shd w:val="clear" w:fill="FFFFFF"/>
          <w:lang w:eastAsia="zh-CN"/>
        </w:rPr>
        <w:t>采矿权</w:t>
      </w:r>
      <w:r>
        <w:rPr>
          <w:rFonts w:hint="default" w:ascii="Times New Roman" w:hAnsi="Times New Roman" w:eastAsia="仿宋_GB2312" w:cs="Times New Roman"/>
          <w:i w:val="0"/>
          <w:iCs w:val="0"/>
          <w:caps w:val="0"/>
          <w:color w:val="auto"/>
          <w:spacing w:val="0"/>
          <w:sz w:val="32"/>
          <w:szCs w:val="32"/>
          <w:highlight w:val="none"/>
          <w:shd w:val="clear" w:fill="FFFFFF"/>
        </w:rPr>
        <w:t>出让成交确认书》。</w:t>
      </w:r>
    </w:p>
    <w:p w14:paraId="45E4C013">
      <w:pPr>
        <w:pStyle w:val="13"/>
        <w:keepNext w:val="0"/>
        <w:keepLines w:val="0"/>
        <w:pageBreakBefore w:val="0"/>
        <w:widowControl/>
        <w:suppressLineNumbers w:val="0"/>
        <w:shd w:val="clear" w:fill="FFFFFF"/>
        <w:kinsoku/>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微软雅黑" w:cs="Times New Roman"/>
          <w:i w:val="0"/>
          <w:iCs w:val="0"/>
          <w:caps w:val="0"/>
          <w:color w:val="auto"/>
          <w:spacing w:val="0"/>
          <w:sz w:val="16"/>
          <w:szCs w:val="16"/>
          <w:highlight w:val="none"/>
        </w:rPr>
      </w:pPr>
      <w:r>
        <w:rPr>
          <w:rStyle w:val="17"/>
          <w:rFonts w:hint="default" w:ascii="Times New Roman" w:hAnsi="Times New Roman" w:eastAsia="楷体_GB2312" w:cs="Times New Roman"/>
          <w:b w:val="0"/>
          <w:bCs w:val="0"/>
          <w:i w:val="0"/>
          <w:iCs w:val="0"/>
          <w:caps w:val="0"/>
          <w:color w:val="auto"/>
          <w:spacing w:val="0"/>
          <w:sz w:val="32"/>
          <w:szCs w:val="32"/>
          <w:highlight w:val="none"/>
          <w:shd w:val="clear" w:fill="FFFFFF"/>
        </w:rPr>
        <w:t>（六）成交结果公示</w:t>
      </w:r>
    </w:p>
    <w:p w14:paraId="1D9BA7F5">
      <w:pPr>
        <w:pStyle w:val="13"/>
        <w:keepNext w:val="0"/>
        <w:keepLines w:val="0"/>
        <w:pageBreakBefore w:val="0"/>
        <w:widowControl/>
        <w:suppressLineNumbers w:val="0"/>
        <w:shd w:val="clear" w:fill="FFFFFF"/>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仿宋_GB2312" w:cs="Times New Roman"/>
          <w:i w:val="0"/>
          <w:iCs w:val="0"/>
          <w:caps w:val="0"/>
          <w:color w:val="auto"/>
          <w:spacing w:val="0"/>
          <w:sz w:val="32"/>
          <w:szCs w:val="32"/>
          <w:highlight w:val="none"/>
          <w:shd w:val="clear" w:fill="FFFFFF"/>
        </w:rPr>
      </w:pPr>
      <w:r>
        <w:rPr>
          <w:rFonts w:hint="default" w:ascii="Times New Roman" w:hAnsi="Times New Roman" w:eastAsia="仿宋_GB2312" w:cs="Times New Roman"/>
          <w:i w:val="0"/>
          <w:iCs w:val="0"/>
          <w:caps w:val="0"/>
          <w:color w:val="auto"/>
          <w:spacing w:val="0"/>
          <w:sz w:val="32"/>
          <w:szCs w:val="32"/>
          <w:highlight w:val="none"/>
          <w:shd w:val="clear" w:fill="FFFFFF"/>
        </w:rPr>
        <w:t>成交结果将于《</w:t>
      </w:r>
      <w:r>
        <w:rPr>
          <w:rFonts w:hint="default" w:ascii="Times New Roman" w:hAnsi="Times New Roman" w:cs="Times New Roman"/>
          <w:i w:val="0"/>
          <w:iCs w:val="0"/>
          <w:caps w:val="0"/>
          <w:color w:val="auto"/>
          <w:spacing w:val="0"/>
          <w:sz w:val="32"/>
          <w:szCs w:val="32"/>
          <w:highlight w:val="none"/>
          <w:shd w:val="clear" w:fill="FFFFFF"/>
          <w:lang w:eastAsia="zh-CN"/>
        </w:rPr>
        <w:t>采矿权</w:t>
      </w:r>
      <w:r>
        <w:rPr>
          <w:rFonts w:hint="default" w:ascii="Times New Roman" w:hAnsi="Times New Roman" w:eastAsia="仿宋_GB2312" w:cs="Times New Roman"/>
          <w:i w:val="0"/>
          <w:iCs w:val="0"/>
          <w:caps w:val="0"/>
          <w:color w:val="auto"/>
          <w:spacing w:val="0"/>
          <w:sz w:val="32"/>
          <w:szCs w:val="32"/>
          <w:highlight w:val="none"/>
          <w:shd w:val="clear" w:fill="FFFFFF"/>
        </w:rPr>
        <w:t>出让成交确认书》签订后通过</w:t>
      </w:r>
      <w:ins w:id="9" w:author="三个石头" w:date="2026-08-14T16:46:47Z">
        <w:r>
          <w:rPr>
            <w:rFonts w:hint="default" w:ascii="Times New Roman" w:hAnsi="Times New Roman" w:eastAsia="仿宋_GB2312" w:cs="Times New Roman"/>
            <w:b w:val="0"/>
            <w:bCs w:val="0"/>
            <w:i w:val="0"/>
            <w:iCs w:val="0"/>
            <w:caps w:val="0"/>
            <w:color w:val="auto"/>
            <w:spacing w:val="0"/>
            <w:kern w:val="0"/>
            <w:sz w:val="32"/>
            <w:szCs w:val="32"/>
            <w:highlight w:val="none"/>
            <w:shd w:val="clear" w:fill="FFFFFF"/>
            <w:lang w:val="en-US" w:eastAsia="zh-CN" w:bidi="ar"/>
          </w:rPr>
          <w:t>中华人民共和国自然资源部网站、内蒙古自治区自然资源厅网站、内蒙古自治区自然资源网上交易系统、</w:t>
        </w:r>
      </w:ins>
      <w:ins w:id="10" w:author="三个石头" w:date="2026-08-14T16:46:47Z">
        <w:r>
          <w:rPr>
            <w:rFonts w:hint="eastAsia" w:eastAsia="仿宋_GB2312" w:cs="Times New Roman"/>
            <w:b w:val="0"/>
            <w:bCs w:val="0"/>
            <w:i w:val="0"/>
            <w:iCs w:val="0"/>
            <w:caps w:val="0"/>
            <w:color w:val="auto"/>
            <w:spacing w:val="0"/>
            <w:kern w:val="0"/>
            <w:sz w:val="32"/>
            <w:szCs w:val="32"/>
            <w:highlight w:val="none"/>
            <w:shd w:val="clear" w:fill="FFFFFF"/>
            <w:lang w:val="en-US" w:eastAsia="zh-CN" w:bidi="ar"/>
          </w:rPr>
          <w:t>内蒙古自治区公共资源交易网、</w:t>
        </w:r>
      </w:ins>
      <w:ins w:id="11" w:author="三个石头" w:date="2026-08-14T16:46:47Z">
        <w:r>
          <w:rPr>
            <w:rFonts w:hint="default" w:ascii="Times New Roman" w:hAnsi="Times New Roman" w:eastAsia="仿宋_GB2312" w:cs="Times New Roman"/>
            <w:b w:val="0"/>
            <w:bCs w:val="0"/>
            <w:i w:val="0"/>
            <w:iCs w:val="0"/>
            <w:caps w:val="0"/>
            <w:color w:val="auto"/>
            <w:spacing w:val="0"/>
            <w:kern w:val="0"/>
            <w:sz w:val="32"/>
            <w:szCs w:val="32"/>
            <w:highlight w:val="none"/>
            <w:shd w:val="clear" w:fill="FFFFFF"/>
            <w:lang w:val="en-US" w:eastAsia="zh-CN" w:bidi="ar"/>
          </w:rPr>
          <w:t>乌海市自然资源局网站、乌海市公共资源交易</w:t>
        </w:r>
      </w:ins>
      <w:ins w:id="12" w:author="三个石头" w:date="2026-08-14T16:46:47Z">
        <w:r>
          <w:rPr>
            <w:rFonts w:hint="eastAsia" w:eastAsia="仿宋_GB2312" w:cs="Times New Roman"/>
            <w:b w:val="0"/>
            <w:bCs w:val="0"/>
            <w:i w:val="0"/>
            <w:iCs w:val="0"/>
            <w:caps w:val="0"/>
            <w:color w:val="auto"/>
            <w:spacing w:val="0"/>
            <w:kern w:val="0"/>
            <w:sz w:val="32"/>
            <w:szCs w:val="32"/>
            <w:highlight w:val="none"/>
            <w:shd w:val="clear" w:fill="FFFFFF"/>
            <w:lang w:val="en-US" w:eastAsia="zh-CN" w:bidi="ar"/>
          </w:rPr>
          <w:t>中心</w:t>
        </w:r>
      </w:ins>
      <w:ins w:id="13" w:author="三个石头" w:date="2026-08-14T16:46:47Z">
        <w:r>
          <w:rPr>
            <w:rFonts w:hint="default" w:ascii="Times New Roman" w:hAnsi="Times New Roman" w:eastAsia="仿宋_GB2312" w:cs="Times New Roman"/>
            <w:b w:val="0"/>
            <w:bCs w:val="0"/>
            <w:i w:val="0"/>
            <w:iCs w:val="0"/>
            <w:caps w:val="0"/>
            <w:color w:val="auto"/>
            <w:spacing w:val="0"/>
            <w:kern w:val="0"/>
            <w:sz w:val="32"/>
            <w:szCs w:val="32"/>
            <w:highlight w:val="none"/>
            <w:shd w:val="clear" w:fill="FFFFFF"/>
            <w:lang w:val="en-US" w:eastAsia="zh-CN" w:bidi="ar"/>
          </w:rPr>
          <w:t>网站</w:t>
        </w:r>
      </w:ins>
      <w:del w:id="14" w:author="三个石头" w:date="2026-08-14T16:46:47Z">
        <w:r>
          <w:rPr>
            <w:rFonts w:hint="default" w:ascii="Times New Roman" w:hAnsi="Times New Roman" w:eastAsia="仿宋_GB2312" w:cs="Times New Roman"/>
            <w:i w:val="0"/>
            <w:iCs w:val="0"/>
            <w:caps w:val="0"/>
            <w:color w:val="auto"/>
            <w:spacing w:val="0"/>
            <w:sz w:val="32"/>
            <w:szCs w:val="32"/>
            <w:highlight w:val="none"/>
            <w:shd w:val="clear" w:fill="FFFFFF"/>
          </w:rPr>
          <w:delText>自然资源部网站、内蒙古自治区自然资源厅网站、内蒙古自治区自然资源网上交易系统</w:delText>
        </w:r>
      </w:del>
      <w:del w:id="15" w:author="三个石头" w:date="2026-08-14T16:46:47Z">
        <w:r>
          <w:rPr>
            <w:rFonts w:hint="default" w:ascii="Times New Roman" w:hAnsi="Times New Roman" w:cs="Times New Roman"/>
            <w:i w:val="0"/>
            <w:iCs w:val="0"/>
            <w:caps w:val="0"/>
            <w:color w:val="auto"/>
            <w:spacing w:val="0"/>
            <w:sz w:val="32"/>
            <w:szCs w:val="32"/>
            <w:highlight w:val="none"/>
            <w:shd w:val="clear" w:fill="FFFFFF"/>
            <w:lang w:eastAsia="zh-CN"/>
          </w:rPr>
          <w:delText>、乌海市自然资源局网站、</w:delText>
        </w:r>
      </w:del>
      <w:del w:id="16" w:author="三个石头" w:date="2026-08-14T16:46:47Z">
        <w:r>
          <w:rPr>
            <w:rFonts w:hint="default" w:ascii="Times New Roman" w:hAnsi="Times New Roman" w:cs="Times New Roman"/>
            <w:i w:val="0"/>
            <w:iCs w:val="0"/>
            <w:caps w:val="0"/>
            <w:color w:val="auto"/>
            <w:spacing w:val="0"/>
            <w:sz w:val="32"/>
            <w:szCs w:val="32"/>
            <w:highlight w:val="none"/>
            <w:shd w:val="clear" w:fill="FFFFFF"/>
            <w:lang w:val="en-US" w:eastAsia="zh-CN"/>
          </w:rPr>
          <w:delText>乌海</w:delText>
        </w:r>
      </w:del>
      <w:del w:id="17" w:author="三个石头" w:date="2026-08-14T16:46:47Z">
        <w:r>
          <w:rPr>
            <w:rFonts w:hint="default" w:ascii="Times New Roman" w:hAnsi="Times New Roman" w:cs="Times New Roman"/>
            <w:i w:val="0"/>
            <w:iCs w:val="0"/>
            <w:caps w:val="0"/>
            <w:color w:val="auto"/>
            <w:spacing w:val="0"/>
            <w:sz w:val="32"/>
            <w:szCs w:val="32"/>
            <w:highlight w:val="none"/>
            <w:shd w:val="clear" w:fill="FFFFFF"/>
            <w:lang w:eastAsia="zh-CN"/>
          </w:rPr>
          <w:delText>市公共资源交易中心门户网站</w:delText>
        </w:r>
      </w:del>
      <w:r>
        <w:rPr>
          <w:rFonts w:hint="default" w:ascii="Times New Roman" w:hAnsi="Times New Roman" w:eastAsia="仿宋_GB2312" w:cs="Times New Roman"/>
          <w:i w:val="0"/>
          <w:iCs w:val="0"/>
          <w:caps w:val="0"/>
          <w:color w:val="auto"/>
          <w:spacing w:val="0"/>
          <w:sz w:val="32"/>
          <w:szCs w:val="32"/>
          <w:highlight w:val="none"/>
          <w:shd w:val="clear" w:fill="FFFFFF"/>
        </w:rPr>
        <w:t>公示10个工作日。</w:t>
      </w:r>
    </w:p>
    <w:p w14:paraId="2926E73E">
      <w:pPr>
        <w:pStyle w:val="3"/>
        <w:keepNext w:val="0"/>
        <w:keepLines w:val="0"/>
        <w:pageBreakBefore w:val="0"/>
        <w:widowControl/>
        <w:suppressLineNumbers w:val="0"/>
        <w:shd w:val="clear" w:fill="FFFFFF"/>
        <w:kinsoku/>
        <w:wordWrap/>
        <w:overflowPunct/>
        <w:topLinePunct w:val="0"/>
        <w:autoSpaceDE/>
        <w:autoSpaceDN/>
        <w:bidi w:val="0"/>
        <w:adjustRightInd w:val="0"/>
        <w:snapToGrid w:val="0"/>
        <w:spacing w:before="0" w:beforeAutospacing="0" w:after="0" w:afterAutospacing="0" w:line="600" w:lineRule="exact"/>
        <w:ind w:left="0" w:leftChars="0" w:firstLine="640" w:firstLineChars="200"/>
        <w:jc w:val="both"/>
        <w:textAlignment w:val="auto"/>
        <w:rPr>
          <w:rFonts w:hint="default" w:ascii="Times New Roman" w:hAnsi="Times New Roman" w:eastAsia="仿宋_GB2312" w:cs="Times New Roman"/>
          <w:b w:val="0"/>
          <w:bCs w:val="0"/>
          <w:i w:val="0"/>
          <w:iCs w:val="0"/>
          <w:caps w:val="0"/>
          <w:color w:val="auto"/>
          <w:spacing w:val="0"/>
          <w:kern w:val="0"/>
          <w:sz w:val="32"/>
          <w:szCs w:val="32"/>
          <w:highlight w:val="none"/>
          <w:shd w:val="clear" w:fill="FFFFFF"/>
          <w:lang w:val="en-US" w:eastAsia="zh-CN" w:bidi="ar"/>
        </w:rPr>
      </w:pPr>
      <w:r>
        <w:rPr>
          <w:rFonts w:hint="default" w:ascii="Times New Roman" w:hAnsi="Times New Roman" w:eastAsia="黑体" w:cs="Times New Roman"/>
          <w:b w:val="0"/>
          <w:bCs w:val="0"/>
          <w:i w:val="0"/>
          <w:iCs w:val="0"/>
          <w:caps w:val="0"/>
          <w:color w:val="auto"/>
          <w:spacing w:val="0"/>
          <w:sz w:val="32"/>
          <w:szCs w:val="32"/>
          <w:highlight w:val="none"/>
          <w:shd w:val="clear" w:fill="FFFFFF"/>
          <w:lang w:val="en-US" w:eastAsia="zh-CN"/>
        </w:rPr>
        <w:t>七、采矿权合同签订和成交价缴纳</w:t>
      </w:r>
    </w:p>
    <w:p w14:paraId="78D6A6A0">
      <w:pPr>
        <w:pStyle w:val="3"/>
        <w:keepNext w:val="0"/>
        <w:keepLines w:val="0"/>
        <w:pageBreakBefore w:val="0"/>
        <w:widowControl/>
        <w:shd w:val="clear" w:fill="FFFFFF"/>
        <w:kinsoku/>
        <w:overflowPunct/>
        <w:topLinePunct w:val="0"/>
        <w:autoSpaceDE/>
        <w:autoSpaceDN/>
        <w:bidi w:val="0"/>
        <w:adjustRightInd w:val="0"/>
        <w:snapToGrid w:val="0"/>
        <w:spacing w:line="600" w:lineRule="exact"/>
        <w:ind w:firstLine="640" w:firstLineChars="200"/>
        <w:jc w:val="both"/>
        <w:textAlignment w:val="auto"/>
        <w:rPr>
          <w:rFonts w:hint="default" w:ascii="Times New Roman" w:hAnsi="Times New Roman" w:eastAsia="黑体" w:cs="Times New Roman"/>
          <w:color w:val="auto"/>
          <w:sz w:val="32"/>
          <w:szCs w:val="32"/>
          <w:highlight w:val="none"/>
          <w:lang w:val="en-US" w:eastAsia="zh-CN"/>
        </w:rPr>
      </w:pPr>
      <w:r>
        <w:rPr>
          <w:rFonts w:hint="default" w:ascii="Times New Roman" w:hAnsi="Times New Roman" w:eastAsia="仿宋_GB2312" w:cs="Times New Roman"/>
          <w:i w:val="0"/>
          <w:iCs w:val="0"/>
          <w:caps w:val="0"/>
          <w:color w:val="auto"/>
          <w:spacing w:val="0"/>
          <w:sz w:val="32"/>
          <w:szCs w:val="32"/>
          <w:highlight w:val="none"/>
          <w:shd w:val="clear" w:fill="FFFFFF"/>
        </w:rPr>
        <w:t>公示期满无异议后竞得人于20个工作日内与出让人签订《</w:t>
      </w:r>
      <w:r>
        <w:rPr>
          <w:rFonts w:hint="default" w:ascii="Times New Roman" w:hAnsi="Times New Roman" w:eastAsia="仿宋_GB2312" w:cs="Times New Roman"/>
          <w:i w:val="0"/>
          <w:iCs w:val="0"/>
          <w:caps w:val="0"/>
          <w:color w:val="auto"/>
          <w:spacing w:val="0"/>
          <w:sz w:val="32"/>
          <w:szCs w:val="32"/>
          <w:highlight w:val="none"/>
          <w:shd w:val="clear" w:fill="FFFFFF"/>
          <w:lang w:eastAsia="zh-CN"/>
        </w:rPr>
        <w:t>采矿权</w:t>
      </w:r>
      <w:r>
        <w:rPr>
          <w:rFonts w:hint="default" w:ascii="Times New Roman" w:hAnsi="Times New Roman" w:eastAsia="仿宋_GB2312" w:cs="Times New Roman"/>
          <w:i w:val="0"/>
          <w:iCs w:val="0"/>
          <w:caps w:val="0"/>
          <w:color w:val="auto"/>
          <w:spacing w:val="0"/>
          <w:sz w:val="32"/>
          <w:szCs w:val="32"/>
          <w:highlight w:val="none"/>
          <w:shd w:val="clear" w:fill="FFFFFF"/>
        </w:rPr>
        <w:t>出让合同》，并</w:t>
      </w:r>
      <w:r>
        <w:rPr>
          <w:rFonts w:hint="eastAsia" w:ascii="Times New Roman" w:hAnsi="Times New Roman" w:eastAsia="仿宋_GB2312" w:cs="Times New Roman"/>
          <w:i w:val="0"/>
          <w:iCs w:val="0"/>
          <w:caps w:val="0"/>
          <w:color w:val="auto"/>
          <w:spacing w:val="0"/>
          <w:sz w:val="32"/>
          <w:szCs w:val="32"/>
          <w:highlight w:val="none"/>
          <w:shd w:val="clear" w:fill="FFFFFF"/>
          <w:lang w:val="en-US" w:eastAsia="zh-CN"/>
        </w:rPr>
        <w:t>根据</w:t>
      </w:r>
      <w:r>
        <w:rPr>
          <w:rFonts w:hint="default" w:ascii="Times New Roman" w:hAnsi="Times New Roman" w:eastAsia="仿宋_GB2312" w:cs="Times New Roman"/>
          <w:i w:val="0"/>
          <w:iCs w:val="0"/>
          <w:caps w:val="0"/>
          <w:color w:val="auto"/>
          <w:spacing w:val="0"/>
          <w:sz w:val="32"/>
          <w:szCs w:val="32"/>
          <w:highlight w:val="none"/>
          <w:shd w:val="clear" w:fill="FFFFFF"/>
        </w:rPr>
        <w:t>《财政部 自然资源部税务总局关于印发</w:t>
      </w:r>
      <w:r>
        <w:rPr>
          <w:rFonts w:hint="default" w:ascii="Times New Roman" w:hAnsi="Times New Roman" w:eastAsia="仿宋_GB2312" w:cs="Times New Roman"/>
          <w:i w:val="0"/>
          <w:iCs w:val="0"/>
          <w:caps w:val="0"/>
          <w:color w:val="auto"/>
          <w:spacing w:val="0"/>
          <w:sz w:val="32"/>
          <w:szCs w:val="32"/>
          <w:highlight w:val="none"/>
          <w:shd w:val="clear" w:fill="FFFFFF"/>
          <w:lang w:val="en-US" w:eastAsia="zh-CN"/>
        </w:rPr>
        <w:t>〈</w:t>
      </w:r>
      <w:r>
        <w:rPr>
          <w:rFonts w:hint="default" w:ascii="Times New Roman" w:hAnsi="Times New Roman" w:eastAsia="仿宋_GB2312" w:cs="Times New Roman"/>
          <w:i w:val="0"/>
          <w:iCs w:val="0"/>
          <w:caps w:val="0"/>
          <w:color w:val="auto"/>
          <w:spacing w:val="0"/>
          <w:sz w:val="32"/>
          <w:szCs w:val="32"/>
          <w:highlight w:val="none"/>
          <w:shd w:val="clear" w:fill="FFFFFF"/>
        </w:rPr>
        <w:t>矿业权出让收益征收</w:t>
      </w:r>
      <w:r>
        <w:rPr>
          <w:rFonts w:hint="default" w:ascii="Times New Roman" w:hAnsi="Times New Roman" w:eastAsia="仿宋_GB2312" w:cs="Times New Roman"/>
          <w:i w:val="0"/>
          <w:iCs w:val="0"/>
          <w:caps w:val="0"/>
          <w:color w:val="auto"/>
          <w:spacing w:val="0"/>
          <w:sz w:val="32"/>
          <w:szCs w:val="32"/>
          <w:highlight w:val="none"/>
          <w:shd w:val="clear" w:fill="FFFFFF"/>
          <w:lang w:val="en-US" w:eastAsia="zh-CN"/>
        </w:rPr>
        <w:t>办法</w:t>
      </w:r>
      <w:r>
        <w:rPr>
          <w:rFonts w:hint="default" w:ascii="Times New Roman" w:hAnsi="Times New Roman" w:eastAsia="仿宋_GB2312" w:cs="Times New Roman"/>
          <w:i w:val="0"/>
          <w:iCs w:val="0"/>
          <w:caps w:val="0"/>
          <w:color w:val="auto"/>
          <w:spacing w:val="0"/>
          <w:sz w:val="32"/>
          <w:szCs w:val="32"/>
          <w:highlight w:val="none"/>
          <w:shd w:val="clear" w:fill="FFFFFF"/>
        </w:rPr>
        <w:t>〉的通知》</w:t>
      </w:r>
      <w:r>
        <w:rPr>
          <w:rFonts w:hint="eastAsia" w:ascii="Times New Roman" w:hAnsi="Times New Roman" w:eastAsia="仿宋_GB2312" w:cs="Times New Roman"/>
          <w:i w:val="0"/>
          <w:iCs w:val="0"/>
          <w:caps w:val="0"/>
          <w:color w:val="auto"/>
          <w:spacing w:val="0"/>
          <w:sz w:val="32"/>
          <w:szCs w:val="32"/>
          <w:highlight w:val="none"/>
          <w:shd w:val="clear" w:fill="FFFFFF"/>
          <w:lang w:eastAsia="zh-CN"/>
        </w:rPr>
        <w:t>（</w:t>
      </w:r>
      <w:r>
        <w:rPr>
          <w:rFonts w:hint="default" w:ascii="Times New Roman" w:hAnsi="Times New Roman" w:eastAsia="仿宋_GB2312" w:cs="Times New Roman"/>
          <w:i w:val="0"/>
          <w:iCs w:val="0"/>
          <w:caps w:val="0"/>
          <w:color w:val="auto"/>
          <w:spacing w:val="0"/>
          <w:sz w:val="32"/>
          <w:szCs w:val="32"/>
          <w:highlight w:val="none"/>
          <w:shd w:val="clear" w:fill="FFFFFF"/>
        </w:rPr>
        <w:t>财综〔2023〕10号</w:t>
      </w:r>
      <w:r>
        <w:rPr>
          <w:rFonts w:hint="eastAsia" w:ascii="Times New Roman" w:hAnsi="Times New Roman" w:eastAsia="仿宋_GB2312" w:cs="Times New Roman"/>
          <w:i w:val="0"/>
          <w:iCs w:val="0"/>
          <w:caps w:val="0"/>
          <w:color w:val="auto"/>
          <w:spacing w:val="0"/>
          <w:sz w:val="32"/>
          <w:szCs w:val="32"/>
          <w:highlight w:val="none"/>
          <w:shd w:val="clear" w:fill="FFFFFF"/>
          <w:lang w:eastAsia="zh-CN"/>
        </w:rPr>
        <w:t>）</w:t>
      </w:r>
      <w:r>
        <w:rPr>
          <w:rFonts w:hint="default" w:ascii="Times New Roman" w:hAnsi="Times New Roman" w:eastAsia="仿宋_GB2312" w:cs="Times New Roman"/>
          <w:i w:val="0"/>
          <w:iCs w:val="0"/>
          <w:caps w:val="0"/>
          <w:color w:val="auto"/>
          <w:spacing w:val="0"/>
          <w:sz w:val="32"/>
          <w:szCs w:val="32"/>
          <w:highlight w:val="none"/>
          <w:shd w:val="clear" w:fill="FFFFFF"/>
        </w:rPr>
        <w:t>、《内蒙古自治区财政厅</w:t>
      </w:r>
      <w:r>
        <w:rPr>
          <w:rFonts w:hint="default" w:ascii="Times New Roman" w:hAnsi="Times New Roman" w:eastAsia="仿宋_GB2312" w:cs="Times New Roman"/>
          <w:i w:val="0"/>
          <w:iCs w:val="0"/>
          <w:caps w:val="0"/>
          <w:color w:val="auto"/>
          <w:spacing w:val="0"/>
          <w:sz w:val="32"/>
          <w:szCs w:val="32"/>
          <w:highlight w:val="none"/>
          <w:shd w:val="clear" w:fill="FFFFFF"/>
          <w:lang w:eastAsia="zh-CN"/>
        </w:rPr>
        <w:t xml:space="preserve"> </w:t>
      </w:r>
      <w:r>
        <w:rPr>
          <w:rFonts w:hint="default" w:ascii="Times New Roman" w:hAnsi="Times New Roman" w:eastAsia="仿宋_GB2312" w:cs="Times New Roman"/>
          <w:i w:val="0"/>
          <w:iCs w:val="0"/>
          <w:caps w:val="0"/>
          <w:color w:val="auto"/>
          <w:spacing w:val="0"/>
          <w:sz w:val="32"/>
          <w:szCs w:val="32"/>
          <w:highlight w:val="none"/>
          <w:shd w:val="clear" w:fill="FFFFFF"/>
        </w:rPr>
        <w:t>自然资源厅</w:t>
      </w:r>
      <w:r>
        <w:rPr>
          <w:rFonts w:hint="default" w:ascii="Times New Roman" w:hAnsi="Times New Roman" w:eastAsia="仿宋_GB2312" w:cs="Times New Roman"/>
          <w:i w:val="0"/>
          <w:iCs w:val="0"/>
          <w:caps w:val="0"/>
          <w:color w:val="auto"/>
          <w:spacing w:val="0"/>
          <w:sz w:val="32"/>
          <w:szCs w:val="32"/>
          <w:highlight w:val="none"/>
          <w:shd w:val="clear" w:fill="FFFFFF"/>
          <w:lang w:eastAsia="zh-CN"/>
        </w:rPr>
        <w:t xml:space="preserve"> </w:t>
      </w:r>
      <w:r>
        <w:rPr>
          <w:rFonts w:hint="default" w:ascii="Times New Roman" w:hAnsi="Times New Roman" w:eastAsia="仿宋_GB2312" w:cs="Times New Roman"/>
          <w:i w:val="0"/>
          <w:iCs w:val="0"/>
          <w:caps w:val="0"/>
          <w:color w:val="auto"/>
          <w:spacing w:val="0"/>
          <w:sz w:val="32"/>
          <w:szCs w:val="32"/>
          <w:highlight w:val="none"/>
          <w:shd w:val="clear" w:fill="FFFFFF"/>
        </w:rPr>
        <w:t>国家税务总局内蒙古自治区税务局关于印发</w:t>
      </w:r>
      <w:r>
        <w:rPr>
          <w:rFonts w:hint="default" w:ascii="Times New Roman" w:hAnsi="Times New Roman" w:eastAsia="仿宋_GB2312" w:cs="Times New Roman"/>
          <w:b w:val="0"/>
          <w:bCs w:val="0"/>
          <w:i w:val="0"/>
          <w:iCs w:val="0"/>
          <w:caps w:val="0"/>
          <w:color w:val="auto"/>
          <w:spacing w:val="0"/>
          <w:kern w:val="0"/>
          <w:sz w:val="32"/>
          <w:szCs w:val="32"/>
          <w:highlight w:val="none"/>
          <w:shd w:val="clear" w:fill="FFFFFF"/>
          <w:lang w:val="en-US" w:eastAsia="zh-CN" w:bidi="ar"/>
        </w:rPr>
        <w:t>〈</w:t>
      </w:r>
      <w:r>
        <w:rPr>
          <w:rFonts w:hint="default" w:ascii="Times New Roman" w:hAnsi="Times New Roman" w:eastAsia="仿宋_GB2312" w:cs="Times New Roman"/>
          <w:i w:val="0"/>
          <w:iCs w:val="0"/>
          <w:caps w:val="0"/>
          <w:color w:val="auto"/>
          <w:spacing w:val="0"/>
          <w:sz w:val="32"/>
          <w:szCs w:val="32"/>
          <w:highlight w:val="none"/>
          <w:shd w:val="clear" w:fill="FFFFFF"/>
        </w:rPr>
        <w:t>内蒙古自治区矿业权出让收益征收管理</w:t>
      </w:r>
      <w:r>
        <w:rPr>
          <w:rFonts w:hint="default" w:ascii="Times New Roman" w:hAnsi="Times New Roman" w:eastAsia="仿宋_GB2312" w:cs="Times New Roman"/>
          <w:i w:val="0"/>
          <w:iCs w:val="0"/>
          <w:caps w:val="0"/>
          <w:color w:val="auto"/>
          <w:spacing w:val="0"/>
          <w:sz w:val="32"/>
          <w:szCs w:val="32"/>
          <w:highlight w:val="none"/>
          <w:shd w:val="clear" w:fill="FFFFFF"/>
          <w:lang w:val="en-US" w:eastAsia="zh-CN"/>
        </w:rPr>
        <w:t>实施</w:t>
      </w:r>
      <w:r>
        <w:rPr>
          <w:rFonts w:hint="default" w:ascii="Times New Roman" w:hAnsi="Times New Roman" w:eastAsia="仿宋_GB2312" w:cs="Times New Roman"/>
          <w:i w:val="0"/>
          <w:iCs w:val="0"/>
          <w:caps w:val="0"/>
          <w:color w:val="auto"/>
          <w:spacing w:val="0"/>
          <w:sz w:val="32"/>
          <w:szCs w:val="32"/>
          <w:highlight w:val="none"/>
          <w:shd w:val="clear" w:fill="FFFFFF"/>
        </w:rPr>
        <w:t>办法</w:t>
      </w:r>
      <w:r>
        <w:rPr>
          <w:rFonts w:hint="default" w:ascii="Times New Roman" w:hAnsi="Times New Roman" w:eastAsia="仿宋_GB2312" w:cs="Times New Roman"/>
          <w:b w:val="0"/>
          <w:bCs w:val="0"/>
          <w:i w:val="0"/>
          <w:iCs w:val="0"/>
          <w:caps w:val="0"/>
          <w:color w:val="auto"/>
          <w:spacing w:val="0"/>
          <w:kern w:val="0"/>
          <w:sz w:val="32"/>
          <w:szCs w:val="32"/>
          <w:highlight w:val="none"/>
          <w:shd w:val="clear" w:fill="FFFFFF"/>
          <w:lang w:val="en-US" w:eastAsia="zh-CN" w:bidi="ar"/>
        </w:rPr>
        <w:t>〉</w:t>
      </w:r>
      <w:r>
        <w:rPr>
          <w:rFonts w:hint="default" w:ascii="Times New Roman" w:hAnsi="Times New Roman" w:eastAsia="仿宋_GB2312" w:cs="Times New Roman"/>
          <w:i w:val="0"/>
          <w:iCs w:val="0"/>
          <w:caps w:val="0"/>
          <w:color w:val="auto"/>
          <w:spacing w:val="0"/>
          <w:sz w:val="32"/>
          <w:szCs w:val="32"/>
          <w:highlight w:val="none"/>
          <w:shd w:val="clear" w:fill="FFFFFF"/>
        </w:rPr>
        <w:t>的通知》</w:t>
      </w:r>
      <w:r>
        <w:rPr>
          <w:rFonts w:hint="default" w:ascii="Times New Roman" w:hAnsi="Times New Roman" w:eastAsia="仿宋_GB2312" w:cs="Times New Roman"/>
          <w:i w:val="0"/>
          <w:iCs w:val="0"/>
          <w:caps w:val="0"/>
          <w:color w:val="auto"/>
          <w:spacing w:val="0"/>
          <w:sz w:val="32"/>
          <w:szCs w:val="32"/>
          <w:highlight w:val="none"/>
          <w:shd w:val="clear" w:fill="FFFFFF"/>
          <w:lang w:eastAsia="zh-CN"/>
        </w:rPr>
        <w:t>（</w:t>
      </w:r>
      <w:r>
        <w:rPr>
          <w:rFonts w:hint="default" w:ascii="Times New Roman" w:hAnsi="Times New Roman" w:eastAsia="仿宋_GB2312" w:cs="Times New Roman"/>
          <w:i w:val="0"/>
          <w:iCs w:val="0"/>
          <w:caps w:val="0"/>
          <w:color w:val="auto"/>
          <w:spacing w:val="0"/>
          <w:sz w:val="32"/>
          <w:szCs w:val="32"/>
          <w:highlight w:val="none"/>
          <w:shd w:val="clear" w:fill="FFFFFF"/>
        </w:rPr>
        <w:t>内财综规〔2024〕12号</w:t>
      </w:r>
      <w:r>
        <w:rPr>
          <w:rFonts w:hint="eastAsia" w:ascii="Times New Roman" w:hAnsi="Times New Roman" w:eastAsia="仿宋_GB2312" w:cs="Times New Roman"/>
          <w:i w:val="0"/>
          <w:iCs w:val="0"/>
          <w:caps w:val="0"/>
          <w:color w:val="auto"/>
          <w:spacing w:val="0"/>
          <w:sz w:val="32"/>
          <w:szCs w:val="32"/>
          <w:highlight w:val="none"/>
          <w:shd w:val="clear" w:fill="FFFFFF"/>
          <w:lang w:eastAsia="zh-CN"/>
        </w:rPr>
        <w:t>）</w:t>
      </w:r>
      <w:r>
        <w:rPr>
          <w:rFonts w:hint="default" w:ascii="Times New Roman" w:hAnsi="Times New Roman" w:eastAsia="仿宋_GB2312" w:cs="Times New Roman"/>
          <w:i w:val="0"/>
          <w:iCs w:val="0"/>
          <w:caps w:val="0"/>
          <w:color w:val="auto"/>
          <w:spacing w:val="0"/>
          <w:sz w:val="32"/>
          <w:szCs w:val="32"/>
          <w:highlight w:val="none"/>
          <w:shd w:val="clear" w:fill="FFFFFF"/>
        </w:rPr>
        <w:t>规定，按照竞争确定的成交价，一次性缴纳</w:t>
      </w:r>
      <w:r>
        <w:rPr>
          <w:rFonts w:hint="default" w:ascii="Times New Roman" w:hAnsi="Times New Roman" w:eastAsia="仿宋_GB2312" w:cs="Times New Roman"/>
          <w:i w:val="0"/>
          <w:iCs w:val="0"/>
          <w:caps w:val="0"/>
          <w:color w:val="auto"/>
          <w:spacing w:val="0"/>
          <w:sz w:val="32"/>
          <w:szCs w:val="32"/>
          <w:highlight w:val="none"/>
          <w:shd w:val="clear" w:fill="FFFFFF"/>
          <w:lang w:eastAsia="zh-CN"/>
        </w:rPr>
        <w:t>采矿权</w:t>
      </w:r>
      <w:r>
        <w:rPr>
          <w:rFonts w:hint="default" w:ascii="Times New Roman" w:hAnsi="Times New Roman" w:eastAsia="仿宋_GB2312" w:cs="Times New Roman"/>
          <w:i w:val="0"/>
          <w:iCs w:val="0"/>
          <w:caps w:val="0"/>
          <w:color w:val="auto"/>
          <w:spacing w:val="0"/>
          <w:sz w:val="32"/>
          <w:szCs w:val="32"/>
          <w:highlight w:val="none"/>
          <w:shd w:val="clear" w:fill="FFFFFF"/>
        </w:rPr>
        <w:t>出让收益。</w:t>
      </w:r>
      <w:r>
        <w:rPr>
          <w:rFonts w:hint="default" w:ascii="Times New Roman" w:hAnsi="Times New Roman" w:eastAsia="仿宋_GB2312" w:cs="Times New Roman"/>
          <w:b w:val="0"/>
          <w:bCs w:val="0"/>
          <w:i w:val="0"/>
          <w:iCs w:val="0"/>
          <w:caps w:val="0"/>
          <w:color w:val="auto"/>
          <w:spacing w:val="0"/>
          <w:kern w:val="0"/>
          <w:sz w:val="32"/>
          <w:szCs w:val="32"/>
          <w:highlight w:val="none"/>
          <w:shd w:val="clear" w:fill="FFFFFF"/>
          <w:lang w:val="en-US" w:eastAsia="zh-CN" w:bidi="ar"/>
        </w:rPr>
        <w:t>该边角资源与已设采矿权整合后，涉及动用已设采矿权资源储量外新增资源储量时，按矿产品销售时的矿业权出让收益率逐年征收采矿权出让收益。</w:t>
      </w:r>
    </w:p>
    <w:p w14:paraId="7EF9DC92">
      <w:pPr>
        <w:keepNext w:val="0"/>
        <w:keepLines w:val="0"/>
        <w:pageBreakBefore w:val="0"/>
        <w:numPr>
          <w:ilvl w:val="0"/>
          <w:numId w:val="0"/>
        </w:numPr>
        <w:kinsoku/>
        <w:wordWrap/>
        <w:overflowPunct/>
        <w:topLinePunct w:val="0"/>
        <w:autoSpaceDE/>
        <w:autoSpaceDN/>
        <w:bidi w:val="0"/>
        <w:adjustRightInd w:val="0"/>
        <w:snapToGrid w:val="0"/>
        <w:spacing w:line="600" w:lineRule="exact"/>
        <w:ind w:left="0" w:leftChars="0" w:firstLine="640" w:firstLineChars="200"/>
        <w:textAlignment w:val="auto"/>
        <w:rPr>
          <w:rFonts w:hint="default" w:ascii="Times New Roman" w:hAnsi="Times New Roman" w:eastAsia="黑体" w:cs="Times New Roman"/>
          <w:b w:val="0"/>
          <w:bCs w:val="0"/>
          <w:i w:val="0"/>
          <w:iCs w:val="0"/>
          <w:caps w:val="0"/>
          <w:color w:val="auto"/>
          <w:spacing w:val="0"/>
          <w:kern w:val="0"/>
          <w:sz w:val="32"/>
          <w:szCs w:val="32"/>
          <w:highlight w:val="none"/>
          <w:shd w:val="clear" w:fill="FFFFFF"/>
          <w:lang w:val="en-US" w:eastAsia="zh-CN" w:bidi="ar"/>
        </w:rPr>
      </w:pPr>
      <w:r>
        <w:rPr>
          <w:rFonts w:hint="default" w:ascii="Times New Roman" w:hAnsi="Times New Roman" w:eastAsia="黑体" w:cs="Times New Roman"/>
          <w:b w:val="0"/>
          <w:bCs w:val="0"/>
          <w:i w:val="0"/>
          <w:iCs w:val="0"/>
          <w:caps w:val="0"/>
          <w:color w:val="auto"/>
          <w:spacing w:val="0"/>
          <w:kern w:val="0"/>
          <w:sz w:val="32"/>
          <w:szCs w:val="32"/>
          <w:highlight w:val="none"/>
          <w:shd w:val="clear" w:fill="FFFFFF"/>
          <w:lang w:val="en-US" w:eastAsia="zh-CN" w:bidi="ar"/>
        </w:rPr>
        <w:t>八、注意事项及风险提示</w:t>
      </w:r>
    </w:p>
    <w:p w14:paraId="087554E7">
      <w:pPr>
        <w:pStyle w:val="13"/>
        <w:keepNext w:val="0"/>
        <w:keepLines w:val="0"/>
        <w:pageBreakBefore w:val="0"/>
        <w:widowControl/>
        <w:suppressLineNumbers w:val="0"/>
        <w:shd w:val="clear" w:fill="FFFFFF"/>
        <w:kinsoku/>
        <w:wordWrap/>
        <w:overflowPunct/>
        <w:topLinePunct w:val="0"/>
        <w:autoSpaceDE/>
        <w:autoSpaceDN/>
        <w:bidi w:val="0"/>
        <w:adjustRightInd w:val="0"/>
        <w:snapToGrid w:val="0"/>
        <w:spacing w:before="0" w:beforeAutospacing="0" w:after="0" w:afterAutospacing="0" w:line="600" w:lineRule="exact"/>
        <w:ind w:left="0" w:leftChars="0" w:right="0" w:firstLine="640" w:firstLineChars="200"/>
        <w:jc w:val="both"/>
        <w:textAlignment w:val="auto"/>
        <w:rPr>
          <w:rFonts w:hint="default" w:ascii="Times New Roman" w:hAnsi="Times New Roman" w:eastAsia="仿宋_GB2312" w:cs="Times New Roman"/>
          <w:i w:val="0"/>
          <w:iCs w:val="0"/>
          <w:caps w:val="0"/>
          <w:color w:val="auto"/>
          <w:spacing w:val="0"/>
          <w:sz w:val="32"/>
          <w:szCs w:val="32"/>
          <w:highlight w:val="none"/>
          <w:lang w:eastAsia="zh-CN"/>
        </w:rPr>
      </w:pPr>
      <w:r>
        <w:rPr>
          <w:rFonts w:hint="default" w:ascii="Times New Roman" w:hAnsi="Times New Roman" w:eastAsia="仿宋_GB2312" w:cs="Times New Roman"/>
          <w:i w:val="0"/>
          <w:iCs w:val="0"/>
          <w:caps w:val="0"/>
          <w:color w:val="auto"/>
          <w:spacing w:val="0"/>
          <w:sz w:val="32"/>
          <w:szCs w:val="32"/>
          <w:highlight w:val="none"/>
          <w:shd w:val="clear" w:fill="FFFFFF"/>
          <w:lang w:eastAsia="zh-CN"/>
        </w:rPr>
        <w:t>（一）</w:t>
      </w:r>
      <w:r>
        <w:rPr>
          <w:rFonts w:hint="default" w:ascii="Times New Roman" w:hAnsi="Times New Roman" w:eastAsia="仿宋_GB2312" w:cs="Times New Roman"/>
          <w:i w:val="0"/>
          <w:iCs w:val="0"/>
          <w:caps w:val="0"/>
          <w:color w:val="auto"/>
          <w:spacing w:val="0"/>
          <w:sz w:val="32"/>
          <w:szCs w:val="32"/>
          <w:highlight w:val="none"/>
          <w:shd w:val="clear" w:fill="FFFFFF"/>
        </w:rPr>
        <w:t>竞买人应遵循“公平公正、诚实信用”的原则参与本次</w:t>
      </w:r>
      <w:r>
        <w:rPr>
          <w:rFonts w:hint="eastAsia" w:ascii="Times New Roman" w:hAnsi="Times New Roman" w:cs="Times New Roman"/>
          <w:i w:val="0"/>
          <w:iCs w:val="0"/>
          <w:caps w:val="0"/>
          <w:color w:val="auto"/>
          <w:spacing w:val="0"/>
          <w:sz w:val="32"/>
          <w:szCs w:val="32"/>
          <w:highlight w:val="none"/>
          <w:shd w:val="clear" w:fill="FFFFFF"/>
          <w:lang w:val="en-US" w:eastAsia="zh-CN"/>
        </w:rPr>
        <w:t>采矿权</w:t>
      </w:r>
      <w:r>
        <w:rPr>
          <w:rFonts w:hint="default" w:ascii="Times New Roman" w:hAnsi="Times New Roman" w:eastAsia="仿宋_GB2312" w:cs="Times New Roman"/>
          <w:i w:val="0"/>
          <w:iCs w:val="0"/>
          <w:caps w:val="0"/>
          <w:color w:val="auto"/>
          <w:spacing w:val="0"/>
          <w:sz w:val="32"/>
          <w:szCs w:val="32"/>
          <w:highlight w:val="none"/>
          <w:shd w:val="clear" w:fill="FFFFFF"/>
        </w:rPr>
        <w:t>出让竞买，对所提交的文件和其他资料的真实性、合法性负责。对违反公共资源交易法律法规，违背诚实信用原则的竞买人，将按照《</w:t>
      </w:r>
      <w:r>
        <w:rPr>
          <w:rFonts w:hint="eastAsia" w:ascii="Times New Roman" w:hAnsi="Times New Roman" w:cs="Times New Roman"/>
          <w:i w:val="0"/>
          <w:iCs w:val="0"/>
          <w:caps w:val="0"/>
          <w:color w:val="auto"/>
          <w:spacing w:val="0"/>
          <w:sz w:val="32"/>
          <w:szCs w:val="32"/>
          <w:highlight w:val="none"/>
          <w:shd w:val="clear" w:fill="FFFFFF"/>
          <w:lang w:eastAsia="zh-CN"/>
        </w:rPr>
        <w:t>国家发展改革委</w:t>
      </w:r>
      <w:r>
        <w:rPr>
          <w:rFonts w:hint="default" w:ascii="Times New Roman" w:hAnsi="Times New Roman" w:eastAsia="仿宋_GB2312" w:cs="Times New Roman"/>
          <w:i w:val="0"/>
          <w:iCs w:val="0"/>
          <w:caps w:val="0"/>
          <w:color w:val="auto"/>
          <w:spacing w:val="0"/>
          <w:sz w:val="32"/>
          <w:szCs w:val="32"/>
          <w:highlight w:val="none"/>
          <w:shd w:val="clear" w:fill="FFFFFF"/>
          <w:lang w:eastAsia="zh-CN"/>
        </w:rPr>
        <w:t>等</w:t>
      </w:r>
      <w:r>
        <w:rPr>
          <w:rFonts w:hint="default" w:ascii="Times New Roman" w:hAnsi="Times New Roman" w:eastAsia="仿宋_GB2312" w:cs="Times New Roman"/>
          <w:i w:val="0"/>
          <w:iCs w:val="0"/>
          <w:caps w:val="0"/>
          <w:color w:val="auto"/>
          <w:spacing w:val="0"/>
          <w:sz w:val="32"/>
          <w:szCs w:val="32"/>
          <w:highlight w:val="none"/>
          <w:shd w:val="clear" w:fill="FFFFFF"/>
          <w:lang w:val="en-US" w:eastAsia="zh-CN"/>
        </w:rPr>
        <w:t>24</w:t>
      </w:r>
      <w:r>
        <w:rPr>
          <w:rFonts w:hint="default" w:ascii="Times New Roman" w:hAnsi="Times New Roman" w:eastAsia="仿宋_GB2312" w:cs="Times New Roman"/>
          <w:i w:val="0"/>
          <w:iCs w:val="0"/>
          <w:caps w:val="0"/>
          <w:color w:val="auto"/>
          <w:spacing w:val="0"/>
          <w:sz w:val="32"/>
          <w:szCs w:val="32"/>
          <w:highlight w:val="none"/>
          <w:shd w:val="clear" w:fill="FFFFFF"/>
          <w:lang w:eastAsia="zh-CN"/>
        </w:rPr>
        <w:t>部门</w:t>
      </w:r>
      <w:r>
        <w:rPr>
          <w:rFonts w:hint="default" w:ascii="Times New Roman" w:hAnsi="Times New Roman" w:eastAsia="仿宋_GB2312" w:cs="Times New Roman"/>
          <w:i w:val="0"/>
          <w:iCs w:val="0"/>
          <w:caps w:val="0"/>
          <w:color w:val="auto"/>
          <w:spacing w:val="0"/>
          <w:sz w:val="32"/>
          <w:szCs w:val="32"/>
          <w:highlight w:val="none"/>
          <w:shd w:val="clear" w:fill="FFFFFF"/>
        </w:rPr>
        <w:t>印发〈关于对公共资源交易领域严重失信主体开展联合惩戒</w:t>
      </w:r>
      <w:r>
        <w:rPr>
          <w:rFonts w:hint="default" w:ascii="Times New Roman" w:hAnsi="Times New Roman" w:cs="Times New Roman"/>
          <w:i w:val="0"/>
          <w:iCs w:val="0"/>
          <w:caps w:val="0"/>
          <w:color w:val="auto"/>
          <w:spacing w:val="0"/>
          <w:sz w:val="32"/>
          <w:szCs w:val="32"/>
          <w:highlight w:val="none"/>
          <w:shd w:val="clear" w:fill="FFFFFF"/>
          <w:lang w:val="en-US" w:eastAsia="zh-CN"/>
        </w:rPr>
        <w:t>的</w:t>
      </w:r>
      <w:r>
        <w:rPr>
          <w:rFonts w:hint="default" w:ascii="Times New Roman" w:hAnsi="Times New Roman" w:eastAsia="仿宋_GB2312" w:cs="Times New Roman"/>
          <w:i w:val="0"/>
          <w:iCs w:val="0"/>
          <w:caps w:val="0"/>
          <w:color w:val="auto"/>
          <w:spacing w:val="0"/>
          <w:sz w:val="32"/>
          <w:szCs w:val="32"/>
          <w:highlight w:val="none"/>
          <w:shd w:val="clear" w:fill="FFFFFF"/>
        </w:rPr>
        <w:t>备忘录〉</w:t>
      </w:r>
      <w:r>
        <w:rPr>
          <w:rFonts w:hint="eastAsia" w:ascii="Times New Roman" w:hAnsi="Times New Roman" w:cs="Times New Roman"/>
          <w:i w:val="0"/>
          <w:iCs w:val="0"/>
          <w:caps w:val="0"/>
          <w:color w:val="auto"/>
          <w:spacing w:val="0"/>
          <w:sz w:val="32"/>
          <w:szCs w:val="32"/>
          <w:highlight w:val="none"/>
          <w:shd w:val="clear" w:fill="FFFFFF"/>
          <w:lang w:val="en-US" w:eastAsia="zh-CN"/>
        </w:rPr>
        <w:t>的通知</w:t>
      </w:r>
      <w:r>
        <w:rPr>
          <w:rFonts w:hint="default" w:ascii="Times New Roman" w:hAnsi="Times New Roman" w:eastAsia="仿宋_GB2312" w:cs="Times New Roman"/>
          <w:i w:val="0"/>
          <w:iCs w:val="0"/>
          <w:caps w:val="0"/>
          <w:color w:val="auto"/>
          <w:spacing w:val="0"/>
          <w:sz w:val="32"/>
          <w:szCs w:val="32"/>
          <w:highlight w:val="none"/>
          <w:shd w:val="clear" w:fill="FFFFFF"/>
        </w:rPr>
        <w:t>》（发改法规〔2018〕457号）规定，对相关失信企业和失信个人实施联合惩戒</w:t>
      </w:r>
      <w:r>
        <w:rPr>
          <w:rFonts w:hint="default" w:ascii="Times New Roman" w:hAnsi="Times New Roman" w:eastAsia="仿宋_GB2312" w:cs="Times New Roman"/>
          <w:i w:val="0"/>
          <w:iCs w:val="0"/>
          <w:caps w:val="0"/>
          <w:color w:val="auto"/>
          <w:spacing w:val="0"/>
          <w:sz w:val="32"/>
          <w:szCs w:val="32"/>
          <w:highlight w:val="none"/>
          <w:shd w:val="clear" w:fill="FFFFFF"/>
          <w:lang w:eastAsia="zh-CN"/>
        </w:rPr>
        <w:t>。</w:t>
      </w:r>
    </w:p>
    <w:p w14:paraId="1D7A7D37">
      <w:pPr>
        <w:keepNext w:val="0"/>
        <w:keepLines w:val="0"/>
        <w:pageBreakBefore w:val="0"/>
        <w:widowControl w:val="0"/>
        <w:suppressLineNumbers w:val="0"/>
        <w:shd w:val="clear" w:fill="FFFFFF"/>
        <w:kinsoku/>
        <w:wordWrap/>
        <w:overflowPunct/>
        <w:topLinePunct w:val="0"/>
        <w:autoSpaceDE/>
        <w:autoSpaceDN/>
        <w:bidi w:val="0"/>
        <w:adjustRightInd/>
        <w:snapToGrid/>
        <w:spacing w:before="0" w:beforeAutospacing="0" w:after="0" w:afterAutospacing="0"/>
        <w:ind w:right="0" w:firstLine="640" w:firstLineChars="200"/>
        <w:textAlignment w:val="auto"/>
        <w:rPr>
          <w:rFonts w:hint="default" w:eastAsia="仿宋_GB2312" w:asciiTheme="minorAscii" w:hAnsiTheme="minorAscii" w:cstheme="minorBidi"/>
          <w:i w:val="0"/>
          <w:iCs w:val="0"/>
          <w:caps w:val="0"/>
          <w:spacing w:val="0"/>
          <w:sz w:val="32"/>
          <w:szCs w:val="24"/>
          <w:shd w:val="clear"/>
        </w:rPr>
      </w:pPr>
      <w:r>
        <w:rPr>
          <w:rFonts w:hint="default" w:eastAsia="仿宋_GB2312" w:asciiTheme="minorAscii" w:hAnsiTheme="minorAscii" w:cstheme="minorBidi"/>
          <w:i w:val="0"/>
          <w:iCs w:val="0"/>
          <w:caps w:val="0"/>
          <w:color w:val="auto"/>
          <w:spacing w:val="0"/>
          <w:sz w:val="32"/>
          <w:szCs w:val="24"/>
          <w:highlight w:val="none"/>
          <w:shd w:val="clear" w:fill="FFFFFF"/>
          <w:lang w:eastAsia="zh-CN"/>
        </w:rPr>
        <w:t>（二）</w:t>
      </w:r>
      <w:r>
        <w:rPr>
          <w:rFonts w:hint="default" w:eastAsia="仿宋_GB2312" w:asciiTheme="minorAscii" w:hAnsiTheme="minorAscii" w:cstheme="minorBidi"/>
          <w:i w:val="0"/>
          <w:iCs w:val="0"/>
          <w:caps w:val="0"/>
          <w:color w:val="auto"/>
          <w:spacing w:val="0"/>
          <w:sz w:val="32"/>
          <w:szCs w:val="24"/>
          <w:highlight w:val="none"/>
          <w:shd w:val="clear" w:fill="FFFFFF"/>
        </w:rPr>
        <w:t>本次挂牌不组织现场踏勘，意向竞买人可自行现场踏勘。意向竞买人参加本次出让产生的一切费用自行承担。</w:t>
      </w:r>
    </w:p>
    <w:p w14:paraId="05DAEF70">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rPr>
          <w:rFonts w:hint="default" w:eastAsia="仿宋_GB2312" w:asciiTheme="minorAscii" w:hAnsiTheme="minorAscii" w:cstheme="minorBidi"/>
          <w:i w:val="0"/>
          <w:iCs w:val="0"/>
          <w:caps w:val="0"/>
          <w:color w:val="auto"/>
          <w:spacing w:val="0"/>
          <w:sz w:val="32"/>
          <w:szCs w:val="24"/>
          <w:highlight w:val="none"/>
          <w:shd w:val="clear" w:fill="auto"/>
        </w:rPr>
      </w:pPr>
      <w:r>
        <w:rPr>
          <w:rFonts w:hint="default" w:eastAsia="仿宋_GB2312" w:asciiTheme="minorAscii" w:hAnsiTheme="minorAscii" w:cstheme="minorBidi"/>
          <w:i w:val="0"/>
          <w:iCs w:val="0"/>
          <w:caps w:val="0"/>
          <w:color w:val="auto"/>
          <w:spacing w:val="0"/>
          <w:sz w:val="32"/>
          <w:szCs w:val="24"/>
          <w:highlight w:val="none"/>
          <w:shd w:val="clear" w:fill="FFFFFF"/>
          <w:lang w:eastAsia="zh-CN"/>
        </w:rPr>
        <w:t>（</w:t>
      </w:r>
      <w:r>
        <w:rPr>
          <w:rFonts w:hint="default" w:asciiTheme="minorAscii" w:hAnsiTheme="minorAscii" w:cstheme="minorBidi"/>
          <w:i w:val="0"/>
          <w:iCs w:val="0"/>
          <w:caps w:val="0"/>
          <w:color w:val="auto"/>
          <w:spacing w:val="0"/>
          <w:sz w:val="32"/>
          <w:szCs w:val="24"/>
          <w:highlight w:val="none"/>
          <w:shd w:val="clear" w:fill="FFFFFF"/>
          <w:lang w:val="en-US" w:eastAsia="zh-CN"/>
        </w:rPr>
        <w:t>三</w:t>
      </w:r>
      <w:r>
        <w:rPr>
          <w:rFonts w:hint="default" w:eastAsia="仿宋_GB2312" w:asciiTheme="minorAscii" w:hAnsiTheme="minorAscii" w:cstheme="minorBidi"/>
          <w:i w:val="0"/>
          <w:iCs w:val="0"/>
          <w:caps w:val="0"/>
          <w:color w:val="auto"/>
          <w:spacing w:val="0"/>
          <w:sz w:val="32"/>
          <w:szCs w:val="24"/>
          <w:highlight w:val="none"/>
          <w:shd w:val="clear" w:fill="FFFFFF"/>
          <w:lang w:eastAsia="zh-CN"/>
        </w:rPr>
        <w:t>）</w:t>
      </w:r>
      <w:r>
        <w:rPr>
          <w:rFonts w:hint="default" w:eastAsia="仿宋_GB2312" w:asciiTheme="minorAscii" w:hAnsiTheme="minorAscii" w:cstheme="minorBidi"/>
          <w:i w:val="0"/>
          <w:iCs w:val="0"/>
          <w:caps w:val="0"/>
          <w:color w:val="auto"/>
          <w:spacing w:val="0"/>
          <w:sz w:val="32"/>
          <w:szCs w:val="24"/>
          <w:highlight w:val="none"/>
          <w:shd w:val="clear" w:fill="auto"/>
        </w:rPr>
        <w:t>竞得人在持有</w:t>
      </w:r>
      <w:r>
        <w:rPr>
          <w:rFonts w:hint="default" w:asciiTheme="minorAscii" w:hAnsiTheme="minorAscii" w:cstheme="minorBidi"/>
          <w:i w:val="0"/>
          <w:iCs w:val="0"/>
          <w:caps w:val="0"/>
          <w:color w:val="auto"/>
          <w:spacing w:val="0"/>
          <w:sz w:val="32"/>
          <w:szCs w:val="24"/>
          <w:highlight w:val="none"/>
          <w:shd w:val="clear" w:fill="auto"/>
          <w:lang w:eastAsia="zh-CN"/>
        </w:rPr>
        <w:t>采矿权</w:t>
      </w:r>
      <w:r>
        <w:rPr>
          <w:rFonts w:hint="default" w:eastAsia="仿宋_GB2312" w:asciiTheme="minorAscii" w:hAnsiTheme="minorAscii" w:cstheme="minorBidi"/>
          <w:i w:val="0"/>
          <w:iCs w:val="0"/>
          <w:caps w:val="0"/>
          <w:color w:val="auto"/>
          <w:spacing w:val="0"/>
          <w:sz w:val="32"/>
          <w:szCs w:val="24"/>
          <w:highlight w:val="none"/>
          <w:shd w:val="clear" w:fill="auto"/>
        </w:rPr>
        <w:t>期间，应当避免浪费资源、污染环境和破坏生态，严格遵守矿产资源法律法规、相关矿业权管理政策，认真履行矿业权出让收益、相关税费缴纳等相关义务。</w:t>
      </w:r>
    </w:p>
    <w:p w14:paraId="487BF88D">
      <w:pPr>
        <w:pStyle w:val="1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600" w:lineRule="exact"/>
        <w:ind w:left="0" w:leftChars="0" w:right="0" w:rightChars="0" w:firstLine="640" w:firstLineChars="200"/>
        <w:jc w:val="both"/>
        <w:textAlignment w:val="auto"/>
        <w:rPr>
          <w:rFonts w:hint="default" w:ascii="Times New Roman" w:hAnsi="Times New Roman" w:eastAsia="仿宋_GB2312" w:cs="Times New Roman"/>
          <w:i w:val="0"/>
          <w:iCs w:val="0"/>
          <w:caps w:val="0"/>
          <w:color w:val="auto"/>
          <w:spacing w:val="0"/>
          <w:sz w:val="32"/>
          <w:szCs w:val="32"/>
          <w:highlight w:val="none"/>
          <w:shd w:val="clear" w:fill="FFFFFF"/>
          <w:lang w:eastAsia="zh-CN"/>
        </w:rPr>
      </w:pPr>
      <w:r>
        <w:rPr>
          <w:rFonts w:hint="default" w:ascii="Times New Roman" w:hAnsi="Times New Roman" w:eastAsia="仿宋_GB2312" w:cs="Times New Roman"/>
          <w:i w:val="0"/>
          <w:iCs w:val="0"/>
          <w:caps w:val="0"/>
          <w:color w:val="auto"/>
          <w:spacing w:val="0"/>
          <w:kern w:val="0"/>
          <w:sz w:val="32"/>
          <w:szCs w:val="32"/>
          <w:highlight w:val="none"/>
          <w:shd w:val="clear" w:fill="FFFFFF"/>
          <w:lang w:val="en-US" w:eastAsia="zh-CN" w:bidi="ar"/>
        </w:rPr>
        <w:t>（</w:t>
      </w:r>
      <w:r>
        <w:rPr>
          <w:rFonts w:hint="default" w:ascii="Times New Roman" w:hAnsi="Times New Roman" w:cs="Times New Roman"/>
          <w:i w:val="0"/>
          <w:iCs w:val="0"/>
          <w:caps w:val="0"/>
          <w:color w:val="auto"/>
          <w:spacing w:val="0"/>
          <w:kern w:val="0"/>
          <w:sz w:val="32"/>
          <w:szCs w:val="32"/>
          <w:highlight w:val="none"/>
          <w:shd w:val="clear" w:fill="FFFFFF"/>
          <w:lang w:val="en-US" w:eastAsia="zh-CN" w:bidi="ar"/>
        </w:rPr>
        <w:t>四</w:t>
      </w:r>
      <w:r>
        <w:rPr>
          <w:rFonts w:hint="default" w:ascii="Times New Roman" w:hAnsi="Times New Roman" w:eastAsia="仿宋_GB2312" w:cs="Times New Roman"/>
          <w:i w:val="0"/>
          <w:iCs w:val="0"/>
          <w:caps w:val="0"/>
          <w:color w:val="auto"/>
          <w:spacing w:val="0"/>
          <w:kern w:val="0"/>
          <w:sz w:val="32"/>
          <w:szCs w:val="32"/>
          <w:highlight w:val="none"/>
          <w:shd w:val="clear" w:fill="FFFFFF"/>
          <w:lang w:val="en-US" w:eastAsia="zh-CN" w:bidi="ar"/>
        </w:rPr>
        <w:t>）</w:t>
      </w:r>
      <w:r>
        <w:rPr>
          <w:rFonts w:hint="default" w:ascii="Times New Roman" w:hAnsi="Times New Roman" w:eastAsia="仿宋_GB2312" w:cs="Times New Roman"/>
          <w:i w:val="0"/>
          <w:iCs w:val="0"/>
          <w:caps w:val="0"/>
          <w:color w:val="auto"/>
          <w:spacing w:val="0"/>
          <w:sz w:val="32"/>
          <w:szCs w:val="32"/>
          <w:highlight w:val="none"/>
          <w:shd w:val="clear" w:fill="FFFFFF"/>
        </w:rPr>
        <w:t>竞得人在进行开采时，须按照安全生产、生态环境保护、爆破作业、取水、水土保持</w:t>
      </w:r>
      <w:r>
        <w:rPr>
          <w:rFonts w:hint="default" w:ascii="Times New Roman" w:hAnsi="Times New Roman" w:eastAsia="仿宋_GB2312" w:cs="Times New Roman"/>
          <w:i w:val="0"/>
          <w:iCs w:val="0"/>
          <w:caps w:val="0"/>
          <w:color w:val="auto"/>
          <w:spacing w:val="0"/>
          <w:sz w:val="32"/>
          <w:szCs w:val="32"/>
          <w:highlight w:val="none"/>
          <w:shd w:val="clear" w:fill="FFFFFF"/>
          <w:lang w:eastAsia="zh-CN"/>
        </w:rPr>
        <w:t>、河道、文物、水利设施</w:t>
      </w:r>
      <w:r>
        <w:rPr>
          <w:rFonts w:hint="default" w:ascii="Times New Roman" w:hAnsi="Times New Roman" w:eastAsia="仿宋_GB2312" w:cs="Times New Roman"/>
          <w:i w:val="0"/>
          <w:iCs w:val="0"/>
          <w:caps w:val="0"/>
          <w:color w:val="auto"/>
          <w:spacing w:val="0"/>
          <w:sz w:val="32"/>
          <w:szCs w:val="32"/>
          <w:highlight w:val="none"/>
          <w:shd w:val="clear" w:fill="FFFFFF"/>
        </w:rPr>
        <w:t>等法律法规的要求，办理相应许可和手续等。在开采过程中，需遵守重要公路、铁路、永久基本农田、城市规划区、生态</w:t>
      </w:r>
      <w:r>
        <w:rPr>
          <w:rFonts w:hint="default" w:ascii="Times New Roman" w:hAnsi="Times New Roman" w:eastAsia="仿宋_GB2312" w:cs="Times New Roman"/>
          <w:i w:val="0"/>
          <w:iCs w:val="0"/>
          <w:caps w:val="0"/>
          <w:color w:val="auto"/>
          <w:spacing w:val="0"/>
          <w:sz w:val="32"/>
          <w:szCs w:val="32"/>
          <w:highlight w:val="none"/>
          <w:shd w:val="clear" w:fill="FFFFFF"/>
          <w:lang w:eastAsia="zh-CN"/>
        </w:rPr>
        <w:t>保护</w:t>
      </w:r>
      <w:r>
        <w:rPr>
          <w:rFonts w:hint="default" w:ascii="Times New Roman" w:hAnsi="Times New Roman" w:eastAsia="仿宋_GB2312" w:cs="Times New Roman"/>
          <w:i w:val="0"/>
          <w:iCs w:val="0"/>
          <w:caps w:val="0"/>
          <w:color w:val="auto"/>
          <w:spacing w:val="0"/>
          <w:sz w:val="32"/>
          <w:szCs w:val="32"/>
          <w:highlight w:val="none"/>
          <w:shd w:val="clear" w:fill="FFFFFF"/>
        </w:rPr>
        <w:t>红线、自然保护区、自然保护地、饮用水水源地</w:t>
      </w:r>
      <w:r>
        <w:rPr>
          <w:rFonts w:hint="default" w:ascii="Times New Roman" w:hAnsi="Times New Roman" w:eastAsia="仿宋_GB2312" w:cs="Times New Roman"/>
          <w:i w:val="0"/>
          <w:iCs w:val="0"/>
          <w:caps w:val="0"/>
          <w:color w:val="auto"/>
          <w:spacing w:val="0"/>
          <w:sz w:val="32"/>
          <w:szCs w:val="32"/>
          <w:highlight w:val="none"/>
          <w:shd w:val="clear" w:fill="FFFFFF"/>
          <w:lang w:eastAsia="zh-CN"/>
        </w:rPr>
        <w:t>保护区</w:t>
      </w:r>
      <w:r>
        <w:rPr>
          <w:rFonts w:hint="default" w:ascii="Times New Roman" w:hAnsi="Times New Roman" w:eastAsia="仿宋_GB2312" w:cs="Times New Roman"/>
          <w:i w:val="0"/>
          <w:iCs w:val="0"/>
          <w:caps w:val="0"/>
          <w:color w:val="auto"/>
          <w:spacing w:val="0"/>
          <w:sz w:val="32"/>
          <w:szCs w:val="32"/>
          <w:highlight w:val="none"/>
          <w:shd w:val="clear" w:fill="FFFFFF"/>
        </w:rPr>
        <w:t>、林地、草地、军事设施、通讯光缆、文物保护等相关规定，按要求施工，公路两侧按要求预留通道。</w:t>
      </w:r>
      <w:r>
        <w:rPr>
          <w:rFonts w:hint="default" w:ascii="Times New Roman" w:hAnsi="Times New Roman" w:eastAsia="仿宋_GB2312" w:cs="Times New Roman"/>
          <w:i w:val="0"/>
          <w:iCs w:val="0"/>
          <w:caps w:val="0"/>
          <w:color w:val="auto"/>
          <w:spacing w:val="0"/>
          <w:sz w:val="32"/>
          <w:szCs w:val="32"/>
          <w:highlight w:val="none"/>
          <w:shd w:val="clear" w:fill="FFFFFF"/>
          <w:lang w:eastAsia="zh-CN"/>
        </w:rPr>
        <w:t>开采过程中需要用地的，竞得人需按照法律法规有关规定，办理临时用地、土地征收、农用地转用和供应等相关手续</w:t>
      </w:r>
      <w:r>
        <w:rPr>
          <w:rFonts w:hint="eastAsia" w:ascii="Times New Roman" w:hAnsi="Times New Roman" w:cs="Times New Roman"/>
          <w:i w:val="0"/>
          <w:iCs w:val="0"/>
          <w:caps w:val="0"/>
          <w:color w:val="auto"/>
          <w:spacing w:val="0"/>
          <w:sz w:val="32"/>
          <w:szCs w:val="32"/>
          <w:highlight w:val="none"/>
          <w:shd w:val="clear" w:fill="FFFFFF"/>
          <w:lang w:eastAsia="zh-CN"/>
        </w:rPr>
        <w:t>，</w:t>
      </w:r>
      <w:r>
        <w:rPr>
          <w:rFonts w:hint="default" w:ascii="Times New Roman" w:hAnsi="Times New Roman" w:eastAsia="仿宋_GB2312" w:cs="Times New Roman"/>
          <w:i w:val="0"/>
          <w:iCs w:val="0"/>
          <w:caps w:val="0"/>
          <w:color w:val="auto"/>
          <w:spacing w:val="0"/>
          <w:sz w:val="32"/>
          <w:szCs w:val="32"/>
          <w:highlight w:val="none"/>
          <w:shd w:val="clear" w:fill="FFFFFF"/>
          <w:lang w:eastAsia="zh-CN"/>
        </w:rPr>
        <w:t>缴纳相关费用。临时使用土地的，按照批准和用途</w:t>
      </w:r>
      <w:r>
        <w:rPr>
          <w:rFonts w:hint="default" w:ascii="Times New Roman" w:hAnsi="Times New Roman" w:cs="Times New Roman"/>
          <w:i w:val="0"/>
          <w:iCs w:val="0"/>
          <w:caps w:val="0"/>
          <w:color w:val="auto"/>
          <w:spacing w:val="0"/>
          <w:sz w:val="32"/>
          <w:szCs w:val="32"/>
          <w:highlight w:val="none"/>
          <w:shd w:val="clear" w:fill="FFFFFF"/>
          <w:lang w:eastAsia="zh-CN"/>
        </w:rPr>
        <w:t>使用</w:t>
      </w:r>
      <w:r>
        <w:rPr>
          <w:rFonts w:hint="default" w:ascii="Times New Roman" w:hAnsi="Times New Roman" w:eastAsia="仿宋_GB2312" w:cs="Times New Roman"/>
          <w:i w:val="0"/>
          <w:iCs w:val="0"/>
          <w:caps w:val="0"/>
          <w:color w:val="auto"/>
          <w:spacing w:val="0"/>
          <w:sz w:val="32"/>
          <w:szCs w:val="32"/>
          <w:highlight w:val="none"/>
          <w:shd w:val="clear" w:fill="FFFFFF"/>
          <w:lang w:eastAsia="zh-CN"/>
        </w:rPr>
        <w:t>土地，不得修建永久性建（构）筑物，使用期满后必须在规定时间内恢复到原地类或者复垦达到可利用状态。</w:t>
      </w:r>
    </w:p>
    <w:p w14:paraId="4D77E895">
      <w:pPr>
        <w:pStyle w:val="1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600" w:lineRule="exact"/>
        <w:ind w:left="0" w:leftChars="0" w:right="0" w:rightChars="0" w:firstLine="640" w:firstLineChars="200"/>
        <w:jc w:val="both"/>
        <w:textAlignment w:val="auto"/>
        <w:rPr>
          <w:rFonts w:hint="default" w:ascii="Times New Roman" w:hAnsi="Times New Roman" w:eastAsia="仿宋_GB2312" w:cs="Times New Roman"/>
          <w:i w:val="0"/>
          <w:iCs w:val="0"/>
          <w:caps w:val="0"/>
          <w:color w:val="auto"/>
          <w:spacing w:val="0"/>
          <w:sz w:val="32"/>
          <w:szCs w:val="32"/>
          <w:highlight w:val="none"/>
          <w:u w:val="none"/>
          <w:shd w:val="clear" w:fill="FFFFFF"/>
          <w:lang w:eastAsia="zh-CN"/>
        </w:rPr>
      </w:pPr>
      <w:r>
        <w:rPr>
          <w:rFonts w:hint="default" w:ascii="Times New Roman" w:hAnsi="Times New Roman" w:eastAsia="仿宋_GB2312" w:cs="Times New Roman"/>
          <w:i w:val="0"/>
          <w:iCs w:val="0"/>
          <w:caps w:val="0"/>
          <w:color w:val="auto"/>
          <w:spacing w:val="0"/>
          <w:sz w:val="32"/>
          <w:szCs w:val="32"/>
          <w:highlight w:val="none"/>
          <w:u w:val="none"/>
          <w:shd w:val="clear" w:fill="FFFFFF"/>
          <w:lang w:val="en-US" w:eastAsia="zh-CN"/>
        </w:rPr>
        <w:t>5-</w:t>
      </w:r>
      <w:r>
        <w:rPr>
          <w:rFonts w:hint="eastAsia" w:ascii="Times New Roman" w:hAnsi="Times New Roman" w:cs="Times New Roman"/>
          <w:i w:val="0"/>
          <w:iCs w:val="0"/>
          <w:caps w:val="0"/>
          <w:color w:val="auto"/>
          <w:spacing w:val="0"/>
          <w:sz w:val="32"/>
          <w:szCs w:val="32"/>
          <w:highlight w:val="none"/>
          <w:u w:val="none"/>
          <w:shd w:val="clear" w:fill="FFFFFF"/>
          <w:lang w:val="en-US" w:eastAsia="zh-CN"/>
        </w:rPr>
        <w:t>3</w:t>
      </w:r>
      <w:r>
        <w:rPr>
          <w:rFonts w:hint="default" w:ascii="Times New Roman" w:hAnsi="Times New Roman" w:eastAsia="仿宋_GB2312" w:cs="Times New Roman"/>
          <w:i w:val="0"/>
          <w:iCs w:val="0"/>
          <w:caps w:val="0"/>
          <w:color w:val="auto"/>
          <w:spacing w:val="0"/>
          <w:sz w:val="32"/>
          <w:szCs w:val="32"/>
          <w:highlight w:val="none"/>
          <w:u w:val="none"/>
          <w:shd w:val="clear" w:fill="FFFFFF"/>
          <w:lang w:val="en-US" w:eastAsia="zh-CN"/>
        </w:rPr>
        <w:t>号</w:t>
      </w:r>
      <w:r>
        <w:rPr>
          <w:rFonts w:hint="eastAsia" w:ascii="Times New Roman" w:hAnsi="Times New Roman" w:cs="Times New Roman"/>
          <w:i w:val="0"/>
          <w:iCs w:val="0"/>
          <w:caps w:val="0"/>
          <w:color w:val="auto"/>
          <w:spacing w:val="0"/>
          <w:sz w:val="32"/>
          <w:szCs w:val="32"/>
          <w:highlight w:val="none"/>
          <w:u w:val="none"/>
          <w:shd w:val="clear" w:fill="FFFFFF"/>
          <w:lang w:val="en-US" w:eastAsia="zh-CN"/>
        </w:rPr>
        <w:t>煤炭边角资源采矿权</w:t>
      </w:r>
      <w:r>
        <w:rPr>
          <w:rFonts w:hint="default" w:ascii="Times New Roman" w:hAnsi="Times New Roman" w:eastAsia="仿宋_GB2312" w:cs="Times New Roman"/>
          <w:i w:val="0"/>
          <w:iCs w:val="0"/>
          <w:caps w:val="0"/>
          <w:color w:val="auto"/>
          <w:spacing w:val="0"/>
          <w:sz w:val="32"/>
          <w:szCs w:val="32"/>
          <w:highlight w:val="none"/>
          <w:u w:val="none"/>
          <w:shd w:val="clear" w:fill="FFFFFF"/>
          <w:lang w:eastAsia="zh-CN"/>
        </w:rPr>
        <w:t>位于</w:t>
      </w:r>
      <w:r>
        <w:rPr>
          <w:rFonts w:hint="default" w:ascii="Times New Roman" w:hAnsi="Times New Roman" w:eastAsia="仿宋_GB2312" w:cs="Times New Roman"/>
          <w:i w:val="0"/>
          <w:iCs w:val="0"/>
          <w:caps w:val="0"/>
          <w:color w:val="auto"/>
          <w:spacing w:val="0"/>
          <w:sz w:val="32"/>
          <w:szCs w:val="32"/>
          <w:highlight w:val="none"/>
          <w:u w:val="none"/>
          <w:shd w:val="clear" w:fill="FFFFFF"/>
          <w:lang w:val="en-US" w:eastAsia="zh-CN"/>
        </w:rPr>
        <w:t>卡布其</w:t>
      </w:r>
      <w:r>
        <w:rPr>
          <w:rFonts w:hint="default" w:ascii="Times New Roman" w:hAnsi="Times New Roman" w:eastAsia="仿宋_GB2312" w:cs="Times New Roman"/>
          <w:i w:val="0"/>
          <w:iCs w:val="0"/>
          <w:caps w:val="0"/>
          <w:color w:val="auto"/>
          <w:spacing w:val="0"/>
          <w:sz w:val="32"/>
          <w:szCs w:val="32"/>
          <w:highlight w:val="none"/>
          <w:u w:val="none"/>
          <w:shd w:val="clear" w:fill="FFFFFF"/>
          <w:lang w:eastAsia="zh-CN"/>
        </w:rPr>
        <w:t>矿区</w:t>
      </w:r>
      <w:r>
        <w:rPr>
          <w:rFonts w:hint="eastAsia" w:ascii="Times New Roman" w:hAnsi="Times New Roman" w:cs="Times New Roman"/>
          <w:i w:val="0"/>
          <w:iCs w:val="0"/>
          <w:caps w:val="0"/>
          <w:color w:val="auto"/>
          <w:spacing w:val="0"/>
          <w:sz w:val="32"/>
          <w:szCs w:val="32"/>
          <w:highlight w:val="none"/>
          <w:u w:val="none"/>
          <w:shd w:val="clear" w:fill="FFFFFF"/>
          <w:lang w:val="en-US" w:eastAsia="zh-CN"/>
        </w:rPr>
        <w:t>5号露天矿内</w:t>
      </w:r>
      <w:r>
        <w:rPr>
          <w:rFonts w:hint="default" w:ascii="Times New Roman" w:hAnsi="Times New Roman" w:eastAsia="仿宋_GB2312" w:cs="Times New Roman"/>
          <w:i w:val="0"/>
          <w:iCs w:val="0"/>
          <w:caps w:val="0"/>
          <w:color w:val="auto"/>
          <w:spacing w:val="0"/>
          <w:sz w:val="32"/>
          <w:szCs w:val="32"/>
          <w:highlight w:val="none"/>
          <w:u w:val="none"/>
          <w:shd w:val="clear" w:fill="FFFFFF"/>
          <w:lang w:eastAsia="zh-CN"/>
        </w:rPr>
        <w:t>，符合已批复</w:t>
      </w:r>
      <w:r>
        <w:rPr>
          <w:rFonts w:hint="eastAsia" w:ascii="Times New Roman" w:hAnsi="Times New Roman" w:cs="Times New Roman"/>
          <w:i w:val="0"/>
          <w:iCs w:val="0"/>
          <w:caps w:val="0"/>
          <w:color w:val="auto"/>
          <w:spacing w:val="0"/>
          <w:sz w:val="32"/>
          <w:szCs w:val="32"/>
          <w:highlight w:val="none"/>
          <w:u w:val="none"/>
          <w:shd w:val="clear" w:fill="FFFFFF"/>
          <w:lang w:eastAsia="zh-CN"/>
        </w:rPr>
        <w:t>《</w:t>
      </w:r>
      <w:r>
        <w:rPr>
          <w:rFonts w:hint="eastAsia" w:ascii="Times New Roman" w:hAnsi="Times New Roman" w:cs="Times New Roman"/>
          <w:i w:val="0"/>
          <w:iCs w:val="0"/>
          <w:caps w:val="0"/>
          <w:color w:val="auto"/>
          <w:spacing w:val="0"/>
          <w:sz w:val="32"/>
          <w:szCs w:val="32"/>
          <w:highlight w:val="none"/>
          <w:u w:val="none"/>
          <w:shd w:val="clear" w:fill="FFFFFF"/>
          <w:lang w:val="en-US" w:eastAsia="zh-CN"/>
        </w:rPr>
        <w:t>内蒙古自治区乌海</w:t>
      </w:r>
      <w:r>
        <w:rPr>
          <w:rFonts w:hint="eastAsia" w:ascii="Times New Roman" w:hAnsi="Times New Roman" w:cs="Times New Roman"/>
          <w:i w:val="0"/>
          <w:iCs w:val="0"/>
          <w:caps w:val="0"/>
          <w:color w:val="auto"/>
          <w:spacing w:val="0"/>
          <w:sz w:val="32"/>
          <w:szCs w:val="32"/>
          <w:highlight w:val="none"/>
          <w:u w:val="none"/>
          <w:shd w:val="clear" w:fill="FFFFFF"/>
          <w:lang w:eastAsia="zh-CN"/>
        </w:rPr>
        <w:t>（</w:t>
      </w:r>
      <w:r>
        <w:rPr>
          <w:rFonts w:hint="eastAsia" w:ascii="Times New Roman" w:hAnsi="Times New Roman" w:cs="Times New Roman"/>
          <w:i w:val="0"/>
          <w:iCs w:val="0"/>
          <w:caps w:val="0"/>
          <w:color w:val="auto"/>
          <w:spacing w:val="0"/>
          <w:sz w:val="32"/>
          <w:szCs w:val="32"/>
          <w:highlight w:val="none"/>
          <w:u w:val="none"/>
          <w:shd w:val="clear" w:fill="FFFFFF"/>
          <w:lang w:val="en-US" w:eastAsia="zh-CN"/>
        </w:rPr>
        <w:t>含鄂托克旗</w:t>
      </w:r>
      <w:r>
        <w:rPr>
          <w:rFonts w:hint="eastAsia" w:ascii="Times New Roman" w:hAnsi="Times New Roman" w:cs="Times New Roman"/>
          <w:i w:val="0"/>
          <w:iCs w:val="0"/>
          <w:caps w:val="0"/>
          <w:color w:val="auto"/>
          <w:spacing w:val="0"/>
          <w:sz w:val="32"/>
          <w:szCs w:val="32"/>
          <w:highlight w:val="none"/>
          <w:u w:val="none"/>
          <w:shd w:val="clear" w:fill="FFFFFF"/>
          <w:lang w:eastAsia="zh-CN"/>
        </w:rPr>
        <w:t>）</w:t>
      </w:r>
      <w:r>
        <w:rPr>
          <w:rFonts w:hint="eastAsia" w:ascii="Times New Roman" w:hAnsi="Times New Roman" w:cs="Times New Roman"/>
          <w:i w:val="0"/>
          <w:iCs w:val="0"/>
          <w:caps w:val="0"/>
          <w:color w:val="auto"/>
          <w:spacing w:val="0"/>
          <w:sz w:val="32"/>
          <w:szCs w:val="32"/>
          <w:highlight w:val="none"/>
          <w:u w:val="none"/>
          <w:shd w:val="clear" w:fill="FFFFFF"/>
          <w:lang w:val="en-US" w:eastAsia="zh-CN"/>
        </w:rPr>
        <w:t>煤炭矿区总体规划</w:t>
      </w:r>
      <w:r>
        <w:rPr>
          <w:rFonts w:hint="eastAsia" w:ascii="Times New Roman" w:hAnsi="Times New Roman" w:cs="Times New Roman"/>
          <w:i w:val="0"/>
          <w:iCs w:val="0"/>
          <w:caps w:val="0"/>
          <w:color w:val="auto"/>
          <w:spacing w:val="0"/>
          <w:sz w:val="32"/>
          <w:szCs w:val="32"/>
          <w:highlight w:val="none"/>
          <w:u w:val="none"/>
          <w:shd w:val="clear" w:fill="FFFFFF"/>
          <w:lang w:eastAsia="zh-CN"/>
        </w:rPr>
        <w:t>》《内蒙古自治区乌海（含鄂托克旗）煤炭矿区总体规划</w:t>
      </w:r>
      <w:r>
        <w:rPr>
          <w:rFonts w:hint="eastAsia" w:ascii="Times New Roman" w:hAnsi="Times New Roman" w:cs="Times New Roman"/>
          <w:i w:val="0"/>
          <w:iCs w:val="0"/>
          <w:caps w:val="0"/>
          <w:color w:val="auto"/>
          <w:spacing w:val="0"/>
          <w:sz w:val="32"/>
          <w:szCs w:val="32"/>
          <w:highlight w:val="none"/>
          <w:u w:val="none"/>
          <w:shd w:val="clear" w:fill="FFFFFF"/>
          <w:lang w:val="en-US" w:eastAsia="zh-CN"/>
        </w:rPr>
        <w:t>环境影响报告书</w:t>
      </w:r>
      <w:r>
        <w:rPr>
          <w:rFonts w:hint="eastAsia" w:ascii="Times New Roman" w:hAnsi="Times New Roman" w:cs="Times New Roman"/>
          <w:i w:val="0"/>
          <w:iCs w:val="0"/>
          <w:caps w:val="0"/>
          <w:color w:val="auto"/>
          <w:spacing w:val="0"/>
          <w:sz w:val="32"/>
          <w:szCs w:val="32"/>
          <w:highlight w:val="none"/>
          <w:u w:val="none"/>
          <w:shd w:val="clear" w:fill="FFFFFF"/>
          <w:lang w:eastAsia="zh-CN"/>
        </w:rPr>
        <w:t>》</w:t>
      </w:r>
      <w:r>
        <w:rPr>
          <w:rFonts w:hint="default" w:ascii="Times New Roman" w:hAnsi="Times New Roman" w:eastAsia="仿宋_GB2312" w:cs="Times New Roman"/>
          <w:i w:val="0"/>
          <w:iCs w:val="0"/>
          <w:caps w:val="0"/>
          <w:color w:val="auto"/>
          <w:spacing w:val="0"/>
          <w:sz w:val="32"/>
          <w:szCs w:val="32"/>
          <w:highlight w:val="none"/>
          <w:u w:val="none"/>
          <w:shd w:val="clear" w:fill="FFFFFF"/>
          <w:lang w:eastAsia="zh-CN"/>
        </w:rPr>
        <w:t>以及</w:t>
      </w:r>
      <w:r>
        <w:rPr>
          <w:rFonts w:hint="eastAsia" w:ascii="Times New Roman" w:hAnsi="Times New Roman" w:cs="Times New Roman"/>
          <w:i w:val="0"/>
          <w:iCs w:val="0"/>
          <w:caps w:val="0"/>
          <w:color w:val="auto"/>
          <w:spacing w:val="0"/>
          <w:sz w:val="32"/>
          <w:szCs w:val="32"/>
          <w:highlight w:val="none"/>
          <w:u w:val="none"/>
          <w:shd w:val="clear" w:fill="FFFFFF"/>
          <w:lang w:eastAsia="zh-CN"/>
        </w:rPr>
        <w:t>“</w:t>
      </w:r>
      <w:r>
        <w:rPr>
          <w:rFonts w:hint="default" w:ascii="Times New Roman" w:hAnsi="Times New Roman" w:eastAsia="仿宋_GB2312" w:cs="Times New Roman"/>
          <w:i w:val="0"/>
          <w:iCs w:val="0"/>
          <w:caps w:val="0"/>
          <w:color w:val="auto"/>
          <w:spacing w:val="0"/>
          <w:sz w:val="32"/>
          <w:szCs w:val="32"/>
          <w:highlight w:val="none"/>
          <w:u w:val="none"/>
          <w:shd w:val="clear" w:fill="FFFFFF"/>
          <w:lang w:eastAsia="zh-CN"/>
        </w:rPr>
        <w:t>三线一单”生态环境分区管控要求，不占用饮用水水源地保护区。项目在实施前，应依法依规履行环境影响评价手续。</w:t>
      </w:r>
      <w:r>
        <w:rPr>
          <w:rFonts w:hint="eastAsia" w:ascii="Times New Roman" w:hAnsi="Times New Roman" w:cs="Times New Roman"/>
          <w:i w:val="0"/>
          <w:iCs w:val="0"/>
          <w:caps w:val="0"/>
          <w:color w:val="auto"/>
          <w:spacing w:val="0"/>
          <w:sz w:val="32"/>
          <w:szCs w:val="32"/>
          <w:highlight w:val="none"/>
          <w:u w:val="none"/>
          <w:shd w:val="clear" w:fill="FFFFFF"/>
          <w:lang w:val="en-US" w:eastAsia="zh-CN"/>
        </w:rPr>
        <w:t>5号露天矿</w:t>
      </w:r>
      <w:r>
        <w:rPr>
          <w:rFonts w:hint="default" w:ascii="Times New Roman" w:hAnsi="Times New Roman" w:eastAsia="仿宋_GB2312" w:cs="Times New Roman"/>
          <w:i w:val="0"/>
          <w:iCs w:val="0"/>
          <w:caps w:val="0"/>
          <w:color w:val="auto"/>
          <w:spacing w:val="0"/>
          <w:sz w:val="32"/>
          <w:szCs w:val="32"/>
          <w:highlight w:val="none"/>
          <w:u w:val="none"/>
          <w:shd w:val="clear" w:fill="FFFFFF"/>
          <w:lang w:eastAsia="zh-CN"/>
        </w:rPr>
        <w:t>规划生产规模1</w:t>
      </w:r>
      <w:r>
        <w:rPr>
          <w:rFonts w:hint="default" w:ascii="Times New Roman" w:hAnsi="Times New Roman" w:eastAsia="仿宋_GB2312" w:cs="Times New Roman"/>
          <w:i w:val="0"/>
          <w:iCs w:val="0"/>
          <w:caps w:val="0"/>
          <w:color w:val="auto"/>
          <w:spacing w:val="0"/>
          <w:sz w:val="32"/>
          <w:szCs w:val="32"/>
          <w:highlight w:val="none"/>
          <w:u w:val="none"/>
          <w:shd w:val="clear" w:fill="FFFFFF"/>
          <w:lang w:val="en-US" w:eastAsia="zh-CN"/>
        </w:rPr>
        <w:t>20</w:t>
      </w:r>
      <w:r>
        <w:rPr>
          <w:rFonts w:hint="default" w:ascii="Times New Roman" w:hAnsi="Times New Roman" w:eastAsia="仿宋_GB2312" w:cs="Times New Roman"/>
          <w:i w:val="0"/>
          <w:iCs w:val="0"/>
          <w:caps w:val="0"/>
          <w:color w:val="auto"/>
          <w:spacing w:val="0"/>
          <w:sz w:val="32"/>
          <w:szCs w:val="32"/>
          <w:highlight w:val="none"/>
          <w:u w:val="none"/>
          <w:shd w:val="clear" w:fill="FFFFFF"/>
          <w:lang w:eastAsia="zh-CN"/>
        </w:rPr>
        <w:t>万吨/年，规划露天开采，项目在实施前，应依法依规履行环境影响评价手续。</w:t>
      </w:r>
    </w:p>
    <w:p w14:paraId="165A5E30">
      <w:pPr>
        <w:pStyle w:val="1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600" w:lineRule="exact"/>
        <w:ind w:left="0" w:leftChars="0" w:right="0" w:rightChars="0" w:firstLine="640" w:firstLineChars="200"/>
        <w:jc w:val="both"/>
        <w:textAlignment w:val="auto"/>
        <w:rPr>
          <w:rFonts w:hint="default" w:ascii="Times New Roman" w:hAnsi="Times New Roman" w:eastAsia="仿宋_GB2312" w:cs="Times New Roman"/>
          <w:i w:val="0"/>
          <w:iCs w:val="0"/>
          <w:caps w:val="0"/>
          <w:color w:val="auto"/>
          <w:spacing w:val="0"/>
          <w:sz w:val="32"/>
          <w:szCs w:val="32"/>
          <w:highlight w:val="none"/>
          <w:u w:val="none"/>
          <w:shd w:val="clear" w:fill="FFFFFF"/>
          <w:lang w:eastAsia="zh-CN"/>
        </w:rPr>
      </w:pPr>
      <w:r>
        <w:rPr>
          <w:rFonts w:hint="default" w:ascii="Times New Roman" w:hAnsi="Times New Roman" w:eastAsia="仿宋_GB2312" w:cs="Times New Roman"/>
          <w:i w:val="0"/>
          <w:iCs w:val="0"/>
          <w:caps w:val="0"/>
          <w:color w:val="auto"/>
          <w:spacing w:val="0"/>
          <w:sz w:val="32"/>
          <w:szCs w:val="32"/>
          <w:highlight w:val="none"/>
          <w:u w:val="none"/>
          <w:shd w:val="clear" w:fill="FFFFFF"/>
          <w:lang w:eastAsia="zh-CN"/>
        </w:rPr>
        <w:t>此次办理相关手续及后续过程中，应按照《</w:t>
      </w:r>
      <w:r>
        <w:rPr>
          <w:rFonts w:hint="eastAsia" w:ascii="Times New Roman" w:hAnsi="Times New Roman" w:cs="Times New Roman"/>
          <w:i w:val="0"/>
          <w:iCs w:val="0"/>
          <w:caps w:val="0"/>
          <w:color w:val="auto"/>
          <w:spacing w:val="0"/>
          <w:sz w:val="32"/>
          <w:szCs w:val="32"/>
          <w:highlight w:val="none"/>
          <w:u w:val="none"/>
          <w:shd w:val="clear" w:fill="FFFFFF"/>
          <w:lang w:eastAsia="zh-CN"/>
        </w:rPr>
        <w:t>中华人民共和国公路法》《</w:t>
      </w:r>
      <w:r>
        <w:rPr>
          <w:rFonts w:hint="default" w:ascii="Times New Roman" w:hAnsi="Times New Roman" w:eastAsia="仿宋_GB2312" w:cs="Times New Roman"/>
          <w:i w:val="0"/>
          <w:iCs w:val="0"/>
          <w:caps w:val="0"/>
          <w:color w:val="auto"/>
          <w:spacing w:val="0"/>
          <w:sz w:val="32"/>
          <w:szCs w:val="32"/>
          <w:highlight w:val="none"/>
          <w:u w:val="none"/>
          <w:shd w:val="clear" w:fill="FFFFFF"/>
          <w:lang w:eastAsia="zh-CN"/>
        </w:rPr>
        <w:t>公路安全保护条例</w:t>
      </w:r>
      <w:r>
        <w:rPr>
          <w:rFonts w:hint="eastAsia" w:ascii="Times New Roman" w:hAnsi="Times New Roman" w:cs="Times New Roman"/>
          <w:i w:val="0"/>
          <w:iCs w:val="0"/>
          <w:caps w:val="0"/>
          <w:color w:val="auto"/>
          <w:spacing w:val="0"/>
          <w:sz w:val="32"/>
          <w:szCs w:val="32"/>
          <w:highlight w:val="none"/>
          <w:u w:val="none"/>
          <w:shd w:val="clear" w:fill="FFFFFF"/>
          <w:lang w:eastAsia="zh-CN"/>
        </w:rPr>
        <w:t>》《</w:t>
      </w:r>
      <w:r>
        <w:rPr>
          <w:rFonts w:hint="default" w:ascii="Times New Roman" w:hAnsi="Times New Roman" w:eastAsia="仿宋_GB2312" w:cs="Times New Roman"/>
          <w:i w:val="0"/>
          <w:iCs w:val="0"/>
          <w:caps w:val="0"/>
          <w:color w:val="auto"/>
          <w:spacing w:val="0"/>
          <w:sz w:val="32"/>
          <w:szCs w:val="32"/>
          <w:highlight w:val="none"/>
          <w:u w:val="none"/>
          <w:shd w:val="clear" w:fill="FFFFFF"/>
          <w:lang w:eastAsia="zh-CN"/>
        </w:rPr>
        <w:t>铁路安全管理条例》及有关技术规范要求进行避让现状公路、铁路，并为规划交通建设项目预留空间。</w:t>
      </w:r>
    </w:p>
    <w:p w14:paraId="7A59F0D3">
      <w:pPr>
        <w:pStyle w:val="1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600" w:lineRule="exact"/>
        <w:ind w:left="0" w:leftChars="0" w:right="0" w:rightChars="0" w:firstLine="640" w:firstLineChars="200"/>
        <w:jc w:val="both"/>
        <w:textAlignment w:val="auto"/>
        <w:rPr>
          <w:rFonts w:hint="default" w:ascii="Times New Roman" w:hAnsi="Times New Roman" w:eastAsia="仿宋_GB2312" w:cs="Times New Roman"/>
          <w:i w:val="0"/>
          <w:iCs w:val="0"/>
          <w:caps w:val="0"/>
          <w:color w:val="auto"/>
          <w:spacing w:val="0"/>
          <w:sz w:val="32"/>
          <w:szCs w:val="32"/>
          <w:highlight w:val="none"/>
          <w:u w:val="none"/>
          <w:shd w:val="clear" w:fill="FFFFFF"/>
          <w:lang w:eastAsia="zh-CN"/>
        </w:rPr>
      </w:pPr>
      <w:r>
        <w:rPr>
          <w:rFonts w:hint="default" w:ascii="Times New Roman" w:hAnsi="Times New Roman" w:eastAsia="仿宋_GB2312" w:cs="Times New Roman"/>
          <w:i w:val="0"/>
          <w:iCs w:val="0"/>
          <w:caps w:val="0"/>
          <w:color w:val="auto"/>
          <w:spacing w:val="0"/>
          <w:sz w:val="32"/>
          <w:szCs w:val="32"/>
          <w:highlight w:val="none"/>
          <w:u w:val="none"/>
          <w:shd w:val="clear" w:fill="FFFFFF"/>
          <w:lang w:eastAsia="zh-CN"/>
        </w:rPr>
        <w:t>建议海勃湾区5号露天煤矿</w:t>
      </w:r>
      <w:r>
        <w:rPr>
          <w:rFonts w:hint="default" w:ascii="Times New Roman" w:hAnsi="Times New Roman" w:eastAsia="仿宋_GB2312" w:cs="Times New Roman"/>
          <w:i w:val="0"/>
          <w:iCs w:val="0"/>
          <w:caps w:val="0"/>
          <w:color w:val="auto"/>
          <w:spacing w:val="0"/>
          <w:sz w:val="32"/>
          <w:szCs w:val="32"/>
          <w:highlight w:val="none"/>
          <w:u w:val="none"/>
          <w:shd w:val="clear" w:fill="FFFFFF"/>
          <w:lang w:val="en-US" w:eastAsia="zh-CN"/>
        </w:rPr>
        <w:t>5-</w:t>
      </w:r>
      <w:r>
        <w:rPr>
          <w:rFonts w:hint="eastAsia" w:ascii="Times New Roman" w:hAnsi="Times New Roman" w:cs="Times New Roman"/>
          <w:i w:val="0"/>
          <w:iCs w:val="0"/>
          <w:caps w:val="0"/>
          <w:color w:val="auto"/>
          <w:spacing w:val="0"/>
          <w:sz w:val="32"/>
          <w:szCs w:val="32"/>
          <w:highlight w:val="none"/>
          <w:u w:val="none"/>
          <w:shd w:val="clear" w:fill="FFFFFF"/>
          <w:lang w:val="en-US" w:eastAsia="zh-CN"/>
        </w:rPr>
        <w:t>3</w:t>
      </w:r>
      <w:r>
        <w:rPr>
          <w:rFonts w:hint="default" w:ascii="Times New Roman" w:hAnsi="Times New Roman" w:eastAsia="仿宋_GB2312" w:cs="Times New Roman"/>
          <w:i w:val="0"/>
          <w:iCs w:val="0"/>
          <w:caps w:val="0"/>
          <w:color w:val="auto"/>
          <w:spacing w:val="0"/>
          <w:sz w:val="32"/>
          <w:szCs w:val="32"/>
          <w:highlight w:val="none"/>
          <w:u w:val="none"/>
          <w:shd w:val="clear" w:fill="FFFFFF"/>
          <w:lang w:val="en-US" w:eastAsia="zh-CN"/>
        </w:rPr>
        <w:t>号</w:t>
      </w:r>
      <w:r>
        <w:rPr>
          <w:rFonts w:hint="eastAsia" w:ascii="Times New Roman" w:hAnsi="Times New Roman" w:cs="Times New Roman"/>
          <w:i w:val="0"/>
          <w:iCs w:val="0"/>
          <w:caps w:val="0"/>
          <w:color w:val="auto"/>
          <w:spacing w:val="0"/>
          <w:sz w:val="32"/>
          <w:szCs w:val="32"/>
          <w:highlight w:val="none"/>
          <w:u w:val="none"/>
          <w:shd w:val="clear" w:fill="FFFFFF"/>
          <w:lang w:val="en-US" w:eastAsia="zh-CN"/>
        </w:rPr>
        <w:t>煤炭边角资源采矿权</w:t>
      </w:r>
      <w:r>
        <w:rPr>
          <w:rFonts w:hint="default" w:ascii="Times New Roman" w:hAnsi="Times New Roman" w:eastAsia="仿宋_GB2312" w:cs="Times New Roman"/>
          <w:i w:val="0"/>
          <w:iCs w:val="0"/>
          <w:caps w:val="0"/>
          <w:color w:val="auto"/>
          <w:spacing w:val="0"/>
          <w:sz w:val="32"/>
          <w:szCs w:val="32"/>
          <w:highlight w:val="none"/>
          <w:u w:val="none"/>
          <w:shd w:val="clear" w:fill="FFFFFF"/>
          <w:lang w:eastAsia="zh-CN"/>
        </w:rPr>
        <w:t>所在矿区按照要求开展规划水资源论证，报规划审批同级水行政主管部门审批。项目开工前应依法办理取水许可手续，开采过程中要严格落实水资源保护和管理要求。</w:t>
      </w:r>
    </w:p>
    <w:p w14:paraId="1347441E">
      <w:pPr>
        <w:pStyle w:val="1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600" w:lineRule="exact"/>
        <w:ind w:left="0" w:leftChars="0" w:right="0" w:rightChars="0" w:firstLine="640" w:firstLineChars="200"/>
        <w:jc w:val="both"/>
        <w:textAlignment w:val="auto"/>
        <w:rPr>
          <w:rFonts w:hint="default" w:ascii="Times New Roman" w:hAnsi="Times New Roman" w:eastAsia="仿宋_GB2312" w:cs="Times New Roman"/>
          <w:i w:val="0"/>
          <w:iCs w:val="0"/>
          <w:caps w:val="0"/>
          <w:color w:val="auto"/>
          <w:spacing w:val="0"/>
          <w:sz w:val="32"/>
          <w:szCs w:val="32"/>
          <w:highlight w:val="none"/>
          <w:u w:val="none"/>
          <w:shd w:val="clear" w:fill="FFFFFF"/>
          <w:lang w:eastAsia="zh-CN"/>
        </w:rPr>
      </w:pPr>
      <w:r>
        <w:rPr>
          <w:rFonts w:hint="eastAsia" w:ascii="Times New Roman" w:hAnsi="Times New Roman" w:cs="Times New Roman"/>
          <w:i w:val="0"/>
          <w:iCs w:val="0"/>
          <w:caps w:val="0"/>
          <w:color w:val="auto"/>
          <w:spacing w:val="0"/>
          <w:sz w:val="32"/>
          <w:szCs w:val="32"/>
          <w:highlight w:val="none"/>
          <w:u w:val="none"/>
          <w:shd w:val="clear" w:fill="FFFFFF"/>
          <w:lang w:val="en-US" w:eastAsia="zh-CN"/>
        </w:rPr>
        <w:t>建议</w:t>
      </w:r>
      <w:r>
        <w:rPr>
          <w:rFonts w:hint="default" w:ascii="Times New Roman" w:hAnsi="Times New Roman" w:eastAsia="仿宋_GB2312" w:cs="Times New Roman"/>
          <w:i w:val="0"/>
          <w:iCs w:val="0"/>
          <w:caps w:val="0"/>
          <w:color w:val="auto"/>
          <w:spacing w:val="0"/>
          <w:sz w:val="32"/>
          <w:szCs w:val="32"/>
          <w:highlight w:val="none"/>
          <w:u w:val="none"/>
          <w:shd w:val="clear" w:fill="FFFFFF"/>
          <w:lang w:val="en-US" w:eastAsia="zh-CN"/>
        </w:rPr>
        <w:t>5-</w:t>
      </w:r>
      <w:r>
        <w:rPr>
          <w:rFonts w:hint="eastAsia" w:ascii="Times New Roman" w:hAnsi="Times New Roman" w:cs="Times New Roman"/>
          <w:i w:val="0"/>
          <w:iCs w:val="0"/>
          <w:caps w:val="0"/>
          <w:color w:val="auto"/>
          <w:spacing w:val="0"/>
          <w:sz w:val="32"/>
          <w:szCs w:val="32"/>
          <w:highlight w:val="none"/>
          <w:u w:val="none"/>
          <w:shd w:val="clear" w:fill="FFFFFF"/>
          <w:lang w:val="en-US" w:eastAsia="zh-CN"/>
        </w:rPr>
        <w:t>3</w:t>
      </w:r>
      <w:r>
        <w:rPr>
          <w:rFonts w:hint="default" w:ascii="Times New Roman" w:hAnsi="Times New Roman" w:eastAsia="仿宋_GB2312" w:cs="Times New Roman"/>
          <w:i w:val="0"/>
          <w:iCs w:val="0"/>
          <w:caps w:val="0"/>
          <w:color w:val="auto"/>
          <w:spacing w:val="0"/>
          <w:sz w:val="32"/>
          <w:szCs w:val="32"/>
          <w:highlight w:val="none"/>
          <w:u w:val="none"/>
          <w:shd w:val="clear" w:fill="FFFFFF"/>
          <w:lang w:val="en-US" w:eastAsia="zh-CN"/>
        </w:rPr>
        <w:t>号</w:t>
      </w:r>
      <w:r>
        <w:rPr>
          <w:rFonts w:hint="eastAsia" w:ascii="Times New Roman" w:hAnsi="Times New Roman" w:cs="Times New Roman"/>
          <w:i w:val="0"/>
          <w:iCs w:val="0"/>
          <w:caps w:val="0"/>
          <w:color w:val="auto"/>
          <w:spacing w:val="0"/>
          <w:sz w:val="32"/>
          <w:szCs w:val="32"/>
          <w:highlight w:val="none"/>
          <w:u w:val="none"/>
          <w:shd w:val="clear" w:fill="FFFFFF"/>
          <w:lang w:val="en-US" w:eastAsia="zh-CN"/>
        </w:rPr>
        <w:t>煤炭边角资源采矿权</w:t>
      </w:r>
      <w:r>
        <w:rPr>
          <w:rFonts w:hint="default" w:ascii="Times New Roman" w:hAnsi="Times New Roman" w:eastAsia="仿宋_GB2312" w:cs="Times New Roman"/>
          <w:i w:val="0"/>
          <w:iCs w:val="0"/>
          <w:caps w:val="0"/>
          <w:color w:val="auto"/>
          <w:spacing w:val="0"/>
          <w:sz w:val="32"/>
          <w:szCs w:val="32"/>
          <w:highlight w:val="none"/>
          <w:u w:val="none"/>
          <w:shd w:val="clear" w:fill="FFFFFF"/>
          <w:lang w:eastAsia="zh-CN"/>
        </w:rPr>
        <w:t>市场化出让后需按照已批复的乌海矿区（含资源整合区）规划及规划环评开展后续相关工作。</w:t>
      </w:r>
    </w:p>
    <w:p w14:paraId="428415B2">
      <w:pPr>
        <w:pStyle w:val="1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600" w:lineRule="exact"/>
        <w:ind w:left="0" w:leftChars="0" w:right="0" w:rightChars="0" w:firstLine="640" w:firstLineChars="200"/>
        <w:jc w:val="both"/>
        <w:textAlignment w:val="auto"/>
        <w:rPr>
          <w:rFonts w:hint="default" w:ascii="Times New Roman" w:hAnsi="Times New Roman" w:eastAsia="仿宋_GB2312" w:cs="Times New Roman"/>
          <w:i w:val="0"/>
          <w:iCs w:val="0"/>
          <w:caps w:val="0"/>
          <w:color w:val="auto"/>
          <w:spacing w:val="0"/>
          <w:sz w:val="32"/>
          <w:szCs w:val="32"/>
          <w:highlight w:val="none"/>
          <w:u w:val="none"/>
          <w:shd w:val="clear" w:fill="FFFFFF"/>
          <w:lang w:eastAsia="zh-CN"/>
        </w:rPr>
      </w:pPr>
      <w:r>
        <w:rPr>
          <w:rFonts w:hint="default" w:ascii="Times New Roman" w:hAnsi="Times New Roman" w:eastAsia="仿宋_GB2312" w:cs="Times New Roman"/>
          <w:i w:val="0"/>
          <w:iCs w:val="0"/>
          <w:caps w:val="0"/>
          <w:color w:val="auto"/>
          <w:spacing w:val="0"/>
          <w:sz w:val="32"/>
          <w:szCs w:val="32"/>
          <w:highlight w:val="none"/>
          <w:u w:val="none"/>
          <w:shd w:val="clear" w:fill="FFFFFF"/>
          <w:lang w:eastAsia="zh-CN"/>
        </w:rPr>
        <w:t>5号露天煤矿</w:t>
      </w:r>
      <w:r>
        <w:rPr>
          <w:rFonts w:hint="eastAsia" w:ascii="Times New Roman" w:hAnsi="Times New Roman" w:cs="Times New Roman"/>
          <w:i w:val="0"/>
          <w:iCs w:val="0"/>
          <w:caps w:val="0"/>
          <w:color w:val="auto"/>
          <w:spacing w:val="0"/>
          <w:sz w:val="32"/>
          <w:szCs w:val="32"/>
          <w:highlight w:val="none"/>
          <w:u w:val="none"/>
          <w:shd w:val="clear" w:fill="FFFFFF"/>
          <w:lang w:val="en-US" w:eastAsia="zh-CN"/>
        </w:rPr>
        <w:t>5-3</w:t>
      </w:r>
      <w:ins w:id="18" w:author="三个石头" w:date="2026-08-14T16:46:58Z">
        <w:r>
          <w:rPr>
            <w:rFonts w:hint="eastAsia" w:ascii="Times New Roman" w:hAnsi="Times New Roman" w:cs="Times New Roman"/>
            <w:i w:val="0"/>
            <w:iCs w:val="0"/>
            <w:caps w:val="0"/>
            <w:color w:val="auto"/>
            <w:spacing w:val="0"/>
            <w:sz w:val="32"/>
            <w:szCs w:val="32"/>
            <w:highlight w:val="none"/>
            <w:u w:val="none"/>
            <w:shd w:val="clear" w:fill="FFFFFF"/>
            <w:lang w:val="en-US" w:eastAsia="zh-CN"/>
          </w:rPr>
          <w:t>号</w:t>
        </w:r>
      </w:ins>
      <w:r>
        <w:rPr>
          <w:rFonts w:hint="eastAsia" w:ascii="Times New Roman" w:hAnsi="Times New Roman" w:cs="Times New Roman"/>
          <w:i w:val="0"/>
          <w:iCs w:val="0"/>
          <w:caps w:val="0"/>
          <w:color w:val="auto"/>
          <w:spacing w:val="0"/>
          <w:sz w:val="32"/>
          <w:szCs w:val="32"/>
          <w:highlight w:val="none"/>
          <w:u w:val="none"/>
          <w:shd w:val="clear" w:fill="FFFFFF"/>
          <w:lang w:val="en-US" w:eastAsia="zh-CN"/>
        </w:rPr>
        <w:t>煤炭边角资源采矿权</w:t>
      </w:r>
      <w:r>
        <w:rPr>
          <w:rFonts w:hint="default" w:ascii="Times New Roman" w:hAnsi="Times New Roman" w:eastAsia="仿宋_GB2312" w:cs="Times New Roman"/>
          <w:i w:val="0"/>
          <w:iCs w:val="0"/>
          <w:caps w:val="0"/>
          <w:color w:val="auto"/>
          <w:spacing w:val="0"/>
          <w:sz w:val="32"/>
          <w:szCs w:val="32"/>
          <w:highlight w:val="none"/>
          <w:u w:val="none"/>
          <w:shd w:val="clear" w:fill="FFFFFF"/>
          <w:lang w:eastAsia="zh-CN"/>
        </w:rPr>
        <w:t>范围不涉及</w:t>
      </w:r>
      <w:r>
        <w:rPr>
          <w:rFonts w:hint="eastAsia" w:ascii="Times New Roman" w:hAnsi="Times New Roman" w:cs="Times New Roman"/>
          <w:i w:val="0"/>
          <w:iCs w:val="0"/>
          <w:caps w:val="0"/>
          <w:color w:val="auto"/>
          <w:spacing w:val="0"/>
          <w:sz w:val="32"/>
          <w:szCs w:val="32"/>
          <w:highlight w:val="none"/>
          <w:u w:val="none"/>
          <w:shd w:val="clear" w:fill="FFFFFF"/>
          <w:lang w:val="en-US" w:eastAsia="zh-CN"/>
        </w:rPr>
        <w:t>草地、</w:t>
      </w:r>
      <w:r>
        <w:rPr>
          <w:rFonts w:hint="default" w:ascii="Times New Roman" w:hAnsi="Times New Roman" w:eastAsia="仿宋_GB2312" w:cs="Times New Roman"/>
          <w:i w:val="0"/>
          <w:iCs w:val="0"/>
          <w:caps w:val="0"/>
          <w:color w:val="auto"/>
          <w:spacing w:val="0"/>
          <w:sz w:val="32"/>
          <w:szCs w:val="32"/>
          <w:highlight w:val="none"/>
          <w:u w:val="none"/>
          <w:shd w:val="clear" w:fill="FFFFFF"/>
          <w:lang w:eastAsia="zh-CN"/>
        </w:rPr>
        <w:t>林地、自然保护地。该矿业权涉及矿种为煤，属于国家战略性矿种。按照《内蒙古自治区煤炭管理条例</w:t>
      </w:r>
      <w:r>
        <w:rPr>
          <w:rFonts w:hint="eastAsia" w:ascii="Times New Roman" w:hAnsi="Times New Roman" w:cs="Times New Roman"/>
          <w:i w:val="0"/>
          <w:iCs w:val="0"/>
          <w:caps w:val="0"/>
          <w:color w:val="auto"/>
          <w:spacing w:val="0"/>
          <w:sz w:val="32"/>
          <w:szCs w:val="32"/>
          <w:highlight w:val="none"/>
          <w:u w:val="none"/>
          <w:shd w:val="clear" w:fill="FFFFFF"/>
          <w:lang w:eastAsia="zh-CN"/>
        </w:rPr>
        <w:t>》《</w:t>
      </w:r>
      <w:r>
        <w:rPr>
          <w:rFonts w:hint="default" w:ascii="Times New Roman" w:hAnsi="Times New Roman" w:eastAsia="仿宋_GB2312" w:cs="Times New Roman"/>
          <w:i w:val="0"/>
          <w:iCs w:val="0"/>
          <w:caps w:val="0"/>
          <w:color w:val="auto"/>
          <w:spacing w:val="0"/>
          <w:sz w:val="32"/>
          <w:szCs w:val="32"/>
          <w:highlight w:val="none"/>
          <w:u w:val="none"/>
          <w:shd w:val="clear" w:fill="FFFFFF"/>
          <w:lang w:eastAsia="zh-CN"/>
        </w:rPr>
        <w:t>内蒙古自治区建设我国北方重要生态安全屏障促进条例</w:t>
      </w:r>
      <w:r>
        <w:rPr>
          <w:rFonts w:hint="eastAsia" w:ascii="Times New Roman" w:hAnsi="Times New Roman" w:cs="Times New Roman"/>
          <w:i w:val="0"/>
          <w:iCs w:val="0"/>
          <w:caps w:val="0"/>
          <w:color w:val="auto"/>
          <w:spacing w:val="0"/>
          <w:sz w:val="32"/>
          <w:szCs w:val="32"/>
          <w:highlight w:val="none"/>
          <w:u w:val="none"/>
          <w:shd w:val="clear" w:fill="FFFFFF"/>
          <w:lang w:eastAsia="zh-CN"/>
        </w:rPr>
        <w:t>》等</w:t>
      </w:r>
      <w:r>
        <w:rPr>
          <w:rFonts w:hint="default" w:ascii="Times New Roman" w:hAnsi="Times New Roman" w:eastAsia="仿宋_GB2312" w:cs="Times New Roman"/>
          <w:i w:val="0"/>
          <w:iCs w:val="0"/>
          <w:caps w:val="0"/>
          <w:color w:val="auto"/>
          <w:spacing w:val="0"/>
          <w:sz w:val="32"/>
          <w:szCs w:val="32"/>
          <w:highlight w:val="none"/>
          <w:u w:val="none"/>
          <w:shd w:val="clear" w:fill="FFFFFF"/>
          <w:lang w:eastAsia="zh-CN"/>
        </w:rPr>
        <w:t>相关规定，严格控制在生态保护红线外草原区规划建设新的煤炭开发项目、扩大露天开采区域，确有需要的，由自治区人民政府依照国家和自治区有关规定审批。经依法依规批准的矿藏开采建设项目使用林草地的，应坚持节约集约使用林草地的原则，严格控制占用林草地面积，依法依规办理使用林草地审核审批手续。</w:t>
      </w:r>
    </w:p>
    <w:p w14:paraId="6263CF1D">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rPr>
          <w:rFonts w:hint="default" w:ascii="Times New Roman" w:hAnsi="Times New Roman" w:eastAsia="仿宋_GB2312" w:cs="Times New Roman"/>
          <w:snapToGrid w:val="0"/>
          <w:color w:val="auto"/>
          <w:spacing w:val="5"/>
          <w:kern w:val="0"/>
          <w:sz w:val="32"/>
          <w:szCs w:val="32"/>
          <w:highlight w:val="none"/>
          <w:lang w:val="en-US" w:eastAsia="zh-CN" w:bidi="ar-SA"/>
        </w:rPr>
      </w:pPr>
      <w:r>
        <w:rPr>
          <w:rFonts w:hint="default" w:ascii="Times New Roman" w:hAnsi="Times New Roman" w:eastAsia="仿宋_GB2312" w:cs="Times New Roman"/>
          <w:i w:val="0"/>
          <w:iCs w:val="0"/>
          <w:caps w:val="0"/>
          <w:color w:val="auto"/>
          <w:spacing w:val="0"/>
          <w:sz w:val="32"/>
          <w:szCs w:val="32"/>
          <w:highlight w:val="none"/>
          <w:u w:val="none"/>
          <w:shd w:val="clear" w:fill="FFFFFF"/>
          <w:lang w:eastAsia="zh-CN"/>
        </w:rPr>
        <w:t>5号露天煤矿</w:t>
      </w:r>
      <w:r>
        <w:rPr>
          <w:rFonts w:hint="eastAsia" w:ascii="Times New Roman" w:hAnsi="Times New Roman" w:cs="Times New Roman"/>
          <w:i w:val="0"/>
          <w:iCs w:val="0"/>
          <w:caps w:val="0"/>
          <w:color w:val="auto"/>
          <w:spacing w:val="0"/>
          <w:sz w:val="32"/>
          <w:szCs w:val="32"/>
          <w:highlight w:val="none"/>
          <w:u w:val="none"/>
          <w:shd w:val="clear" w:fill="FFFFFF"/>
          <w:lang w:val="en-US" w:eastAsia="zh-CN"/>
        </w:rPr>
        <w:t>5-3</w:t>
      </w:r>
      <w:r>
        <w:rPr>
          <w:rFonts w:hint="default" w:ascii="Times New Roman" w:hAnsi="Times New Roman" w:eastAsia="仿宋_GB2312" w:cs="Times New Roman"/>
          <w:i w:val="0"/>
          <w:iCs w:val="0"/>
          <w:caps w:val="0"/>
          <w:color w:val="auto"/>
          <w:spacing w:val="0"/>
          <w:sz w:val="32"/>
          <w:szCs w:val="32"/>
          <w:highlight w:val="none"/>
          <w:u w:val="none"/>
          <w:shd w:val="clear" w:fill="FFFFFF"/>
          <w:lang w:val="en-US" w:eastAsia="zh-CN"/>
        </w:rPr>
        <w:t>号</w:t>
      </w:r>
      <w:r>
        <w:rPr>
          <w:rFonts w:hint="eastAsia" w:ascii="Times New Roman" w:hAnsi="Times New Roman" w:cs="Times New Roman"/>
          <w:i w:val="0"/>
          <w:iCs w:val="0"/>
          <w:caps w:val="0"/>
          <w:color w:val="auto"/>
          <w:spacing w:val="0"/>
          <w:sz w:val="32"/>
          <w:szCs w:val="32"/>
          <w:highlight w:val="none"/>
          <w:u w:val="none"/>
          <w:shd w:val="clear" w:fill="FFFFFF"/>
          <w:lang w:val="en-US" w:eastAsia="zh-CN"/>
        </w:rPr>
        <w:t>煤炭边角资源采矿权</w:t>
      </w:r>
      <w:r>
        <w:rPr>
          <w:rFonts w:hint="default" w:ascii="Times New Roman" w:hAnsi="Times New Roman" w:eastAsia="仿宋_GB2312" w:cs="Times New Roman"/>
          <w:snapToGrid w:val="0"/>
          <w:color w:val="auto"/>
          <w:spacing w:val="5"/>
          <w:kern w:val="0"/>
          <w:sz w:val="32"/>
          <w:szCs w:val="32"/>
          <w:highlight w:val="none"/>
          <w:lang w:val="en-US" w:eastAsia="zh-CN" w:bidi="ar-SA"/>
        </w:rPr>
        <w:t>项目用地范围内未发现登记在册不可移动文物。根据《中华人民共和国文物保护法》第四十三条有关规定，在项目核准后，开工建设前，需依据内蒙古自治区人民政府办公厅《关于加强工程建设文物保护前置审查工作的通知》</w:t>
      </w:r>
      <w:r>
        <w:rPr>
          <w:rFonts w:hint="eastAsia" w:ascii="Times New Roman" w:hAnsi="Times New Roman" w:cs="Times New Roman"/>
          <w:snapToGrid w:val="0"/>
          <w:color w:val="auto"/>
          <w:spacing w:val="5"/>
          <w:kern w:val="0"/>
          <w:sz w:val="32"/>
          <w:szCs w:val="32"/>
          <w:highlight w:val="none"/>
          <w:lang w:val="en-US" w:eastAsia="zh-CN" w:bidi="ar-SA"/>
        </w:rPr>
        <w:t>（</w:t>
      </w:r>
      <w:r>
        <w:rPr>
          <w:rFonts w:hint="default" w:ascii="Times New Roman" w:hAnsi="Times New Roman" w:eastAsia="仿宋_GB2312" w:cs="Times New Roman"/>
          <w:snapToGrid w:val="0"/>
          <w:color w:val="auto"/>
          <w:spacing w:val="5"/>
          <w:kern w:val="0"/>
          <w:sz w:val="32"/>
          <w:szCs w:val="32"/>
          <w:highlight w:val="none"/>
          <w:lang w:val="en-US" w:eastAsia="zh-CN" w:bidi="ar-SA"/>
        </w:rPr>
        <w:t>内政办发〔2024〕40号</w:t>
      </w:r>
      <w:r>
        <w:rPr>
          <w:rFonts w:hint="eastAsia" w:ascii="Times New Roman" w:hAnsi="Times New Roman" w:cs="Times New Roman"/>
          <w:snapToGrid w:val="0"/>
          <w:color w:val="auto"/>
          <w:spacing w:val="5"/>
          <w:kern w:val="0"/>
          <w:sz w:val="32"/>
          <w:szCs w:val="32"/>
          <w:highlight w:val="none"/>
          <w:lang w:val="en-US" w:eastAsia="zh-CN" w:bidi="ar-SA"/>
        </w:rPr>
        <w:t>）</w:t>
      </w:r>
      <w:r>
        <w:rPr>
          <w:rFonts w:hint="default" w:ascii="Times New Roman" w:hAnsi="Times New Roman" w:eastAsia="仿宋_GB2312" w:cs="Times New Roman"/>
          <w:snapToGrid w:val="0"/>
          <w:color w:val="auto"/>
          <w:spacing w:val="5"/>
          <w:kern w:val="0"/>
          <w:sz w:val="32"/>
          <w:szCs w:val="32"/>
          <w:highlight w:val="none"/>
          <w:lang w:val="en-US" w:eastAsia="zh-CN" w:bidi="ar-SA"/>
        </w:rPr>
        <w:t>要求，向文物行政管理部门申请办理建设工程文物保护许可手续，及时对项目用地范围进行文物调查及在可能埋藏文物的区域开展考古勘探。</w:t>
      </w:r>
    </w:p>
    <w:p w14:paraId="47FF95E7">
      <w:pPr>
        <w:keepNext w:val="0"/>
        <w:keepLines w:val="0"/>
        <w:pageBreakBefore w:val="0"/>
        <w:widowControl w:val="0"/>
        <w:kinsoku/>
        <w:wordWrap/>
        <w:overflowPunct/>
        <w:topLinePunct w:val="0"/>
        <w:autoSpaceDE/>
        <w:autoSpaceDN/>
        <w:bidi w:val="0"/>
        <w:adjustRightInd/>
        <w:snapToGrid/>
        <w:spacing w:line="600" w:lineRule="exact"/>
        <w:ind w:left="0" w:leftChars="0" w:firstLine="660" w:firstLineChars="200"/>
        <w:jc w:val="both"/>
        <w:textAlignment w:val="auto"/>
        <w:rPr>
          <w:rFonts w:hint="default" w:ascii="Times New Roman" w:hAnsi="Times New Roman" w:eastAsia="仿宋_GB2312" w:cs="Times New Roman"/>
          <w:i w:val="0"/>
          <w:iCs w:val="0"/>
          <w:caps w:val="0"/>
          <w:color w:val="auto"/>
          <w:spacing w:val="0"/>
          <w:sz w:val="32"/>
          <w:szCs w:val="32"/>
          <w:highlight w:val="none"/>
          <w:shd w:val="clear" w:fill="FFFFFF"/>
          <w:lang w:eastAsia="zh-CN"/>
        </w:rPr>
      </w:pPr>
      <w:r>
        <w:rPr>
          <w:rFonts w:hint="default" w:ascii="Times New Roman" w:hAnsi="Times New Roman" w:eastAsia="仿宋_GB2312" w:cs="Times New Roman"/>
          <w:snapToGrid w:val="0"/>
          <w:color w:val="auto"/>
          <w:spacing w:val="5"/>
          <w:kern w:val="0"/>
          <w:sz w:val="32"/>
          <w:szCs w:val="32"/>
          <w:highlight w:val="none"/>
          <w:lang w:val="en-US" w:eastAsia="zh-CN" w:bidi="ar-SA"/>
        </w:rPr>
        <w:t>（</w:t>
      </w:r>
      <w:r>
        <w:rPr>
          <w:rFonts w:hint="default" w:ascii="Times New Roman" w:hAnsi="Times New Roman" w:cs="Times New Roman"/>
          <w:snapToGrid w:val="0"/>
          <w:color w:val="auto"/>
          <w:spacing w:val="5"/>
          <w:kern w:val="0"/>
          <w:sz w:val="32"/>
          <w:szCs w:val="32"/>
          <w:highlight w:val="none"/>
          <w:lang w:val="en-US" w:eastAsia="zh-CN" w:bidi="ar-SA"/>
        </w:rPr>
        <w:t>五</w:t>
      </w:r>
      <w:r>
        <w:rPr>
          <w:rFonts w:hint="default" w:ascii="Times New Roman" w:hAnsi="Times New Roman" w:eastAsia="仿宋_GB2312" w:cs="Times New Roman"/>
          <w:snapToGrid w:val="0"/>
          <w:color w:val="auto"/>
          <w:spacing w:val="5"/>
          <w:kern w:val="0"/>
          <w:sz w:val="32"/>
          <w:szCs w:val="32"/>
          <w:highlight w:val="none"/>
          <w:lang w:val="en-US" w:eastAsia="zh-CN" w:bidi="ar-SA"/>
        </w:rPr>
        <w:t>）</w:t>
      </w:r>
      <w:r>
        <w:rPr>
          <w:rFonts w:hint="default" w:ascii="Times New Roman" w:hAnsi="Times New Roman" w:eastAsia="仿宋_GB2312" w:cs="Times New Roman"/>
          <w:color w:val="auto"/>
          <w:spacing w:val="5"/>
          <w:sz w:val="32"/>
          <w:szCs w:val="32"/>
          <w:highlight w:val="none"/>
        </w:rPr>
        <w:t>按照内蒙古自治区人民政府办公厅《关于进一步加强绿色矿山建设的通知》（内政办发〔2025〕24号）（以下简称《通知》）规定，依法从事矿产资源开发的矿山企业是绿色矿山创建的责任主体，要按照国家、自治区绿色矿山建设标准，在矿产资源开发过程中严格执行矿产资源开采、初步设计、</w:t>
      </w:r>
      <w:r>
        <w:rPr>
          <w:rFonts w:hint="eastAsia" w:ascii="Times New Roman" w:hAnsi="Times New Roman" w:cs="Times New Roman"/>
          <w:color w:val="auto"/>
          <w:spacing w:val="5"/>
          <w:sz w:val="32"/>
          <w:szCs w:val="32"/>
          <w:highlight w:val="none"/>
          <w:lang w:eastAsia="zh-CN"/>
        </w:rPr>
        <w:t>矿山生态修复</w:t>
      </w:r>
      <w:r>
        <w:rPr>
          <w:rFonts w:hint="default" w:ascii="Times New Roman" w:hAnsi="Times New Roman" w:eastAsia="仿宋_GB2312" w:cs="Times New Roman"/>
          <w:color w:val="auto"/>
          <w:spacing w:val="5"/>
          <w:sz w:val="32"/>
          <w:szCs w:val="32"/>
          <w:highlight w:val="none"/>
        </w:rPr>
        <w:t>、环境保护、水土保持、植被恢复、安全生产等方案设计，将矿区及周边生态环境扰动控制在可控范围内，积极建设矿区环境生态化、开采方式科学化、资源利用高效化、企业管理规范化、矿区社区和谐化的绿色矿山。矿业权人须按照《通知》要求，组织开展绿色矿山建设，正式投产后1</w:t>
      </w:r>
      <w:r>
        <w:rPr>
          <w:rFonts w:hint="default" w:ascii="Times New Roman" w:hAnsi="Times New Roman" w:cs="Times New Roman"/>
          <w:color w:val="auto"/>
          <w:spacing w:val="5"/>
          <w:sz w:val="32"/>
          <w:szCs w:val="32"/>
          <w:highlight w:val="none"/>
          <w:lang w:eastAsia="zh-CN"/>
        </w:rPr>
        <w:t>—</w:t>
      </w:r>
      <w:r>
        <w:rPr>
          <w:rFonts w:hint="default" w:ascii="Times New Roman" w:hAnsi="Times New Roman" w:eastAsia="仿宋_GB2312" w:cs="Times New Roman"/>
          <w:color w:val="auto"/>
          <w:spacing w:val="5"/>
          <w:sz w:val="32"/>
          <w:szCs w:val="32"/>
          <w:highlight w:val="none"/>
        </w:rPr>
        <w:t>2年内应通过绿色矿山评估核查</w:t>
      </w:r>
      <w:r>
        <w:rPr>
          <w:rFonts w:hint="default" w:ascii="Times New Roman" w:hAnsi="Times New Roman" w:cs="Times New Roman"/>
          <w:color w:val="auto"/>
          <w:spacing w:val="5"/>
          <w:sz w:val="32"/>
          <w:szCs w:val="32"/>
          <w:highlight w:val="none"/>
          <w:lang w:eastAsia="zh-CN"/>
        </w:rPr>
        <w:t>，</w:t>
      </w:r>
      <w:r>
        <w:rPr>
          <w:rFonts w:hint="default" w:ascii="Times New Roman" w:hAnsi="Times New Roman" w:eastAsia="仿宋_GB2312" w:cs="Times New Roman"/>
          <w:color w:val="auto"/>
          <w:spacing w:val="5"/>
          <w:sz w:val="32"/>
          <w:szCs w:val="32"/>
          <w:highlight w:val="none"/>
          <w:lang w:val="en-US" w:eastAsia="zh-CN"/>
        </w:rPr>
        <w:t>矿业权人</w:t>
      </w:r>
      <w:r>
        <w:rPr>
          <w:rFonts w:hint="default" w:ascii="Times New Roman" w:hAnsi="Times New Roman" w:eastAsia="仿宋_GB2312" w:cs="Times New Roman"/>
          <w:color w:val="auto"/>
          <w:spacing w:val="5"/>
          <w:sz w:val="32"/>
          <w:szCs w:val="32"/>
          <w:highlight w:val="none"/>
        </w:rPr>
        <w:t>如未按照《通知》要求完成绿色矿山建设任务的，按照《通知》中有关要求处理</w:t>
      </w:r>
      <w:r>
        <w:rPr>
          <w:rFonts w:hint="default" w:ascii="Times New Roman" w:hAnsi="Times New Roman" w:eastAsia="仿宋_GB2312" w:cs="Times New Roman"/>
          <w:color w:val="auto"/>
          <w:spacing w:val="5"/>
          <w:sz w:val="32"/>
          <w:szCs w:val="32"/>
          <w:highlight w:val="none"/>
          <w:lang w:eastAsia="zh-CN"/>
        </w:rPr>
        <w:t>。</w:t>
      </w:r>
    </w:p>
    <w:p w14:paraId="6921FEC7">
      <w:pPr>
        <w:pStyle w:val="13"/>
        <w:keepNext w:val="0"/>
        <w:keepLines w:val="0"/>
        <w:pageBreakBefore w:val="0"/>
        <w:widowControl/>
        <w:suppressLineNumbers w:val="0"/>
        <w:shd w:val="clear" w:fill="FFFFFF"/>
        <w:kinsoku/>
        <w:wordWrap/>
        <w:overflowPunct/>
        <w:topLinePunct w:val="0"/>
        <w:autoSpaceDE/>
        <w:autoSpaceDN/>
        <w:bidi w:val="0"/>
        <w:adjustRightInd w:val="0"/>
        <w:snapToGrid w:val="0"/>
        <w:spacing w:before="0" w:beforeAutospacing="0" w:after="0" w:afterAutospacing="0" w:line="600" w:lineRule="exact"/>
        <w:ind w:left="0" w:leftChars="0" w:right="0" w:firstLine="640" w:firstLineChars="200"/>
        <w:jc w:val="both"/>
        <w:textAlignment w:val="auto"/>
        <w:rPr>
          <w:rFonts w:hint="default" w:ascii="Times New Roman" w:hAnsi="Times New Roman" w:eastAsia="仿宋_GB2312" w:cs="Times New Roman"/>
          <w:b w:val="0"/>
          <w:bCs w:val="0"/>
          <w:color w:val="auto"/>
          <w:sz w:val="32"/>
          <w:szCs w:val="32"/>
          <w:highlight w:val="none"/>
          <w:lang w:val="en-US" w:eastAsia="zh-CN"/>
        </w:rPr>
      </w:pPr>
      <w:r>
        <w:rPr>
          <w:rFonts w:hint="default" w:ascii="Times New Roman" w:hAnsi="Times New Roman" w:eastAsia="仿宋_GB2312" w:cs="Times New Roman"/>
          <w:b w:val="0"/>
          <w:bCs w:val="0"/>
          <w:color w:val="auto"/>
          <w:sz w:val="32"/>
          <w:szCs w:val="32"/>
          <w:highlight w:val="none"/>
          <w:lang w:val="en-US" w:eastAsia="zh-CN"/>
        </w:rPr>
        <w:t>（</w:t>
      </w:r>
      <w:r>
        <w:rPr>
          <w:rFonts w:hint="default" w:ascii="Times New Roman" w:hAnsi="Times New Roman" w:cs="Times New Roman"/>
          <w:b w:val="0"/>
          <w:bCs w:val="0"/>
          <w:color w:val="auto"/>
          <w:sz w:val="32"/>
          <w:szCs w:val="32"/>
          <w:highlight w:val="none"/>
          <w:lang w:val="en-US" w:eastAsia="zh-CN"/>
        </w:rPr>
        <w:t>六</w:t>
      </w:r>
      <w:r>
        <w:rPr>
          <w:rFonts w:hint="default" w:ascii="Times New Roman" w:hAnsi="Times New Roman" w:eastAsia="仿宋_GB2312" w:cs="Times New Roman"/>
          <w:b w:val="0"/>
          <w:bCs w:val="0"/>
          <w:color w:val="auto"/>
          <w:sz w:val="32"/>
          <w:szCs w:val="32"/>
          <w:highlight w:val="none"/>
          <w:lang w:val="en-US" w:eastAsia="zh-CN"/>
        </w:rPr>
        <w:t>）竞得人不依法履行土地复垦、矿山地质环境保护与治理恢复等义务的，按照《</w:t>
      </w:r>
      <w:r>
        <w:rPr>
          <w:rFonts w:hint="eastAsia" w:ascii="Times New Roman" w:hAnsi="Times New Roman" w:cs="Times New Roman"/>
          <w:b w:val="0"/>
          <w:bCs w:val="0"/>
          <w:color w:val="auto"/>
          <w:sz w:val="32"/>
          <w:szCs w:val="32"/>
          <w:highlight w:val="none"/>
          <w:lang w:val="en-US" w:eastAsia="zh-CN"/>
        </w:rPr>
        <w:t>中华人民共和国土地管理法</w:t>
      </w:r>
      <w:r>
        <w:rPr>
          <w:rFonts w:hint="default" w:ascii="Times New Roman" w:hAnsi="Times New Roman" w:eastAsia="仿宋_GB2312" w:cs="Times New Roman"/>
          <w:b w:val="0"/>
          <w:bCs w:val="0"/>
          <w:color w:val="auto"/>
          <w:sz w:val="32"/>
          <w:szCs w:val="32"/>
          <w:highlight w:val="none"/>
          <w:lang w:val="en-US" w:eastAsia="zh-CN"/>
        </w:rPr>
        <w:t>》《</w:t>
      </w:r>
      <w:r>
        <w:rPr>
          <w:rFonts w:hint="eastAsia" w:ascii="Times New Roman" w:hAnsi="Times New Roman" w:cs="Times New Roman"/>
          <w:b w:val="0"/>
          <w:bCs w:val="0"/>
          <w:color w:val="auto"/>
          <w:sz w:val="32"/>
          <w:szCs w:val="32"/>
          <w:highlight w:val="none"/>
          <w:lang w:val="en-US" w:eastAsia="zh-CN"/>
        </w:rPr>
        <w:t>中华人民共和国土地管理法实施条例</w:t>
      </w:r>
      <w:r>
        <w:rPr>
          <w:rFonts w:hint="default" w:ascii="Times New Roman" w:hAnsi="Times New Roman" w:eastAsia="仿宋_GB2312" w:cs="Times New Roman"/>
          <w:b w:val="0"/>
          <w:bCs w:val="0"/>
          <w:color w:val="auto"/>
          <w:sz w:val="32"/>
          <w:szCs w:val="32"/>
          <w:highlight w:val="none"/>
          <w:lang w:val="en-US" w:eastAsia="zh-CN"/>
        </w:rPr>
        <w:t>》《土地复垦条例》《土地复垦条例实施办法》《矿山地质环境保护规定》等有关规定给予行政处罚。</w:t>
      </w:r>
    </w:p>
    <w:p w14:paraId="699CAA9E">
      <w:pPr>
        <w:pStyle w:val="13"/>
        <w:keepNext w:val="0"/>
        <w:keepLines w:val="0"/>
        <w:pageBreakBefore w:val="0"/>
        <w:widowControl/>
        <w:suppressLineNumbers w:val="0"/>
        <w:shd w:val="clear" w:fill="FFFFFF"/>
        <w:kinsoku/>
        <w:wordWrap/>
        <w:overflowPunct/>
        <w:topLinePunct w:val="0"/>
        <w:autoSpaceDE/>
        <w:autoSpaceDN/>
        <w:bidi w:val="0"/>
        <w:adjustRightInd w:val="0"/>
        <w:snapToGrid w:val="0"/>
        <w:spacing w:before="0" w:beforeAutospacing="0" w:after="0" w:afterAutospacing="0" w:line="600" w:lineRule="exact"/>
        <w:ind w:left="0" w:leftChars="0" w:right="0" w:firstLine="640" w:firstLineChars="200"/>
        <w:jc w:val="both"/>
        <w:textAlignment w:val="auto"/>
        <w:rPr>
          <w:rFonts w:hint="default" w:ascii="Times New Roman" w:hAnsi="Times New Roman" w:eastAsia="仿宋_GB2312" w:cs="Times New Roman"/>
          <w:b w:val="0"/>
          <w:bCs w:val="0"/>
          <w:strike/>
          <w:color w:val="auto"/>
          <w:sz w:val="32"/>
          <w:szCs w:val="32"/>
          <w:highlight w:val="none"/>
          <w:u w:val="none"/>
          <w:lang w:val="en-US" w:eastAsia="zh-CN"/>
        </w:rPr>
      </w:pPr>
      <w:r>
        <w:rPr>
          <w:rFonts w:hint="default" w:ascii="Times New Roman" w:hAnsi="Times New Roman" w:eastAsia="仿宋_GB2312" w:cs="Times New Roman"/>
          <w:b w:val="0"/>
          <w:bCs w:val="0"/>
          <w:color w:val="auto"/>
          <w:sz w:val="32"/>
          <w:szCs w:val="32"/>
          <w:highlight w:val="none"/>
          <w:u w:val="none"/>
          <w:lang w:val="en-US" w:eastAsia="zh-CN"/>
        </w:rPr>
        <w:t>（</w:t>
      </w:r>
      <w:r>
        <w:rPr>
          <w:rFonts w:hint="eastAsia" w:ascii="Times New Roman" w:hAnsi="Times New Roman" w:cs="Times New Roman"/>
          <w:b w:val="0"/>
          <w:bCs w:val="0"/>
          <w:color w:val="auto"/>
          <w:sz w:val="32"/>
          <w:szCs w:val="32"/>
          <w:highlight w:val="none"/>
          <w:u w:val="none"/>
          <w:lang w:val="en-US" w:eastAsia="zh-CN"/>
        </w:rPr>
        <w:t>七</w:t>
      </w:r>
      <w:r>
        <w:rPr>
          <w:rFonts w:hint="default" w:ascii="Times New Roman" w:hAnsi="Times New Roman" w:eastAsia="仿宋_GB2312" w:cs="Times New Roman"/>
          <w:b w:val="0"/>
          <w:bCs w:val="0"/>
          <w:color w:val="auto"/>
          <w:sz w:val="32"/>
          <w:szCs w:val="32"/>
          <w:highlight w:val="none"/>
          <w:u w:val="none"/>
          <w:lang w:val="en-US" w:eastAsia="zh-CN"/>
        </w:rPr>
        <w:t>）按照《内蒙古自治区能源局关于内蒙古乌海矿区资源整合规划的批复》（内能源煤开字〔2025〕762号）第十一条</w:t>
      </w:r>
      <w:r>
        <w:rPr>
          <w:rFonts w:hint="eastAsia" w:ascii="Times New Roman" w:hAnsi="Times New Roman" w:cs="Times New Roman"/>
          <w:b w:val="0"/>
          <w:bCs w:val="0"/>
          <w:color w:val="auto"/>
          <w:sz w:val="32"/>
          <w:szCs w:val="32"/>
          <w:highlight w:val="none"/>
          <w:u w:val="none"/>
          <w:lang w:val="en-US" w:eastAsia="zh-CN"/>
        </w:rPr>
        <w:t>：</w:t>
      </w:r>
      <w:r>
        <w:rPr>
          <w:rFonts w:hint="default" w:ascii="Times New Roman" w:hAnsi="Times New Roman" w:eastAsia="仿宋_GB2312" w:cs="Times New Roman"/>
          <w:b w:val="0"/>
          <w:bCs w:val="0"/>
          <w:color w:val="auto"/>
          <w:sz w:val="32"/>
          <w:szCs w:val="32"/>
          <w:highlight w:val="none"/>
          <w:u w:val="none"/>
          <w:lang w:val="en-US" w:eastAsia="zh-CN"/>
        </w:rPr>
        <w:t>整合区内不宜单独设置矿业权的边角煤炭资源要按照《内蒙古自治区煤炭管理条例》要求，与邻近煤矿统一开采。</w:t>
      </w:r>
      <w:r>
        <w:rPr>
          <w:rFonts w:hint="default" w:ascii="Times New Roman" w:hAnsi="Times New Roman" w:eastAsia="仿宋_GB2312" w:cs="Times New Roman"/>
          <w:b w:val="0"/>
          <w:bCs w:val="0"/>
          <w:strike w:val="0"/>
          <w:color w:val="auto"/>
          <w:sz w:val="32"/>
          <w:szCs w:val="32"/>
          <w:highlight w:val="none"/>
          <w:u w:val="none"/>
          <w:lang w:val="en-US" w:eastAsia="zh-CN"/>
        </w:rPr>
        <w:t>本次挂牌出让的5号露天矿内5-</w:t>
      </w:r>
      <w:r>
        <w:rPr>
          <w:rFonts w:hint="eastAsia" w:ascii="Times New Roman" w:hAnsi="Times New Roman" w:cs="Times New Roman"/>
          <w:b w:val="0"/>
          <w:bCs w:val="0"/>
          <w:strike w:val="0"/>
          <w:color w:val="auto"/>
          <w:sz w:val="32"/>
          <w:szCs w:val="32"/>
          <w:highlight w:val="none"/>
          <w:u w:val="none"/>
          <w:lang w:val="en-US" w:eastAsia="zh-CN"/>
        </w:rPr>
        <w:t>3号</w:t>
      </w:r>
      <w:r>
        <w:rPr>
          <w:rFonts w:hint="default" w:ascii="Times New Roman" w:hAnsi="Times New Roman" w:eastAsia="仿宋_GB2312" w:cs="Times New Roman"/>
          <w:b w:val="0"/>
          <w:bCs w:val="0"/>
          <w:strike w:val="0"/>
          <w:color w:val="auto"/>
          <w:sz w:val="32"/>
          <w:szCs w:val="32"/>
          <w:highlight w:val="none"/>
          <w:u w:val="none"/>
          <w:lang w:val="en-US" w:eastAsia="zh-CN"/>
        </w:rPr>
        <w:t>煤炭边角资源采矿权，出让后不得单独</w:t>
      </w:r>
      <w:r>
        <w:rPr>
          <w:rFonts w:hint="eastAsia" w:ascii="Times New Roman" w:hAnsi="Times New Roman" w:cs="Times New Roman"/>
          <w:b w:val="0"/>
          <w:bCs w:val="0"/>
          <w:strike w:val="0"/>
          <w:color w:val="auto"/>
          <w:sz w:val="32"/>
          <w:szCs w:val="32"/>
          <w:highlight w:val="none"/>
          <w:u w:val="none"/>
          <w:lang w:val="en-US" w:eastAsia="zh-CN"/>
        </w:rPr>
        <w:t>开发</w:t>
      </w:r>
      <w:r>
        <w:rPr>
          <w:rFonts w:hint="default" w:ascii="Times New Roman" w:hAnsi="Times New Roman" w:eastAsia="仿宋_GB2312" w:cs="Times New Roman"/>
          <w:b w:val="0"/>
          <w:bCs w:val="0"/>
          <w:strike w:val="0"/>
          <w:color w:val="auto"/>
          <w:sz w:val="32"/>
          <w:szCs w:val="32"/>
          <w:highlight w:val="none"/>
          <w:u w:val="none"/>
          <w:lang w:val="en-US" w:eastAsia="zh-CN"/>
        </w:rPr>
        <w:t>，竞得人竞得后必须与周边相邻已设置的煤炭采矿权主体整合开发。</w:t>
      </w:r>
    </w:p>
    <w:p w14:paraId="73D825B2">
      <w:pPr>
        <w:pStyle w:val="13"/>
        <w:keepNext w:val="0"/>
        <w:keepLines w:val="0"/>
        <w:pageBreakBefore w:val="0"/>
        <w:widowControl/>
        <w:suppressLineNumbers w:val="0"/>
        <w:shd w:val="clear" w:fill="FFFFFF"/>
        <w:kinsoku/>
        <w:wordWrap/>
        <w:overflowPunct/>
        <w:topLinePunct w:val="0"/>
        <w:autoSpaceDE/>
        <w:autoSpaceDN/>
        <w:bidi w:val="0"/>
        <w:adjustRightInd w:val="0"/>
        <w:snapToGrid w:val="0"/>
        <w:spacing w:before="0" w:beforeAutospacing="0" w:after="0" w:afterAutospacing="0" w:line="600" w:lineRule="exact"/>
        <w:ind w:left="0" w:leftChars="0" w:right="0" w:firstLine="640" w:firstLineChars="200"/>
        <w:jc w:val="both"/>
        <w:textAlignment w:val="auto"/>
        <w:rPr>
          <w:rFonts w:hint="default" w:ascii="Times New Roman" w:hAnsi="Times New Roman" w:eastAsia="仿宋_GB2312" w:cs="Times New Roman"/>
          <w:b w:val="0"/>
          <w:bCs w:val="0"/>
          <w:color w:val="auto"/>
          <w:sz w:val="32"/>
          <w:szCs w:val="32"/>
          <w:highlight w:val="none"/>
          <w:u w:val="none"/>
          <w:lang w:val="en-US" w:eastAsia="zh-CN"/>
        </w:rPr>
      </w:pPr>
      <w:r>
        <w:rPr>
          <w:rFonts w:hint="default" w:ascii="Times New Roman" w:hAnsi="Times New Roman" w:eastAsia="仿宋_GB2312" w:cs="Times New Roman"/>
          <w:b w:val="0"/>
          <w:bCs w:val="0"/>
          <w:color w:val="auto"/>
          <w:sz w:val="32"/>
          <w:szCs w:val="32"/>
          <w:highlight w:val="none"/>
          <w:u w:val="none"/>
          <w:lang w:val="en-US" w:eastAsia="zh-CN"/>
        </w:rPr>
        <w:t>（</w:t>
      </w:r>
      <w:r>
        <w:rPr>
          <w:rFonts w:hint="default" w:ascii="Times New Roman" w:hAnsi="Times New Roman" w:cs="Times New Roman"/>
          <w:b w:val="0"/>
          <w:bCs w:val="0"/>
          <w:color w:val="auto"/>
          <w:sz w:val="32"/>
          <w:szCs w:val="32"/>
          <w:highlight w:val="none"/>
          <w:u w:val="none"/>
          <w:lang w:val="en-US" w:eastAsia="zh-CN"/>
        </w:rPr>
        <w:t>八</w:t>
      </w:r>
      <w:r>
        <w:rPr>
          <w:rFonts w:hint="default" w:ascii="Times New Roman" w:hAnsi="Times New Roman" w:eastAsia="仿宋_GB2312" w:cs="Times New Roman"/>
          <w:b w:val="0"/>
          <w:bCs w:val="0"/>
          <w:color w:val="auto"/>
          <w:sz w:val="32"/>
          <w:szCs w:val="32"/>
          <w:highlight w:val="none"/>
          <w:u w:val="none"/>
          <w:lang w:val="en-US" w:eastAsia="zh-CN"/>
        </w:rPr>
        <w:t>）竞买人自行承担本次交易过程中，因自身交易行为、国家及地方政策变动、不可抗力等，造成的银行保函手续费、保函赔付、资金占用、保函失效等全部经济损失。</w:t>
      </w:r>
    </w:p>
    <w:p w14:paraId="0C1F7D35">
      <w:pPr>
        <w:pStyle w:val="9"/>
        <w:keepNext w:val="0"/>
        <w:keepLines w:val="0"/>
        <w:pageBreakBefore w:val="0"/>
        <w:widowControl w:val="0"/>
        <w:kinsoku/>
        <w:wordWrap/>
        <w:overflowPunct w:val="0"/>
        <w:topLinePunct w:val="0"/>
        <w:autoSpaceDE/>
        <w:autoSpaceDN/>
        <w:bidi w:val="0"/>
        <w:adjustRightInd w:val="0"/>
        <w:snapToGrid w:val="0"/>
        <w:spacing w:line="600" w:lineRule="exact"/>
        <w:ind w:left="0" w:leftChars="0" w:right="0" w:firstLine="640" w:firstLineChars="200"/>
        <w:jc w:val="both"/>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cs="Times New Roman"/>
          <w:color w:val="auto"/>
          <w:sz w:val="32"/>
          <w:szCs w:val="32"/>
          <w:highlight w:val="none"/>
          <w:u w:val="none"/>
          <w:lang w:val="en-US" w:eastAsia="zh-CN"/>
        </w:rPr>
        <w:t>（九）</w:t>
      </w:r>
      <w:r>
        <w:rPr>
          <w:rFonts w:hint="default" w:ascii="Times New Roman" w:hAnsi="Times New Roman" w:eastAsia="仿宋_GB2312" w:cs="Times New Roman"/>
          <w:color w:val="auto"/>
          <w:sz w:val="32"/>
          <w:szCs w:val="32"/>
          <w:highlight w:val="none"/>
          <w:u w:val="none"/>
          <w:lang w:val="en-US" w:eastAsia="zh-CN"/>
        </w:rPr>
        <w:t>按照</w:t>
      </w:r>
      <w:r>
        <w:rPr>
          <w:rFonts w:hint="default" w:ascii="Times New Roman" w:hAnsi="Times New Roman" w:eastAsia="仿宋_GB2312" w:cs="Times New Roman"/>
          <w:color w:val="auto"/>
          <w:sz w:val="32"/>
          <w:szCs w:val="32"/>
          <w:highlight w:val="none"/>
          <w:u w:val="none"/>
        </w:rPr>
        <w:t>《</w:t>
      </w:r>
      <w:r>
        <w:rPr>
          <w:rFonts w:hint="default" w:ascii="Times New Roman" w:hAnsi="Times New Roman" w:eastAsia="仿宋_GB2312" w:cs="Times New Roman"/>
          <w:color w:val="auto"/>
          <w:sz w:val="32"/>
          <w:szCs w:val="32"/>
          <w:highlight w:val="none"/>
          <w:u w:val="none"/>
          <w:lang w:val="en-US" w:eastAsia="zh-CN"/>
        </w:rPr>
        <w:t>乌海市</w:t>
      </w:r>
      <w:r>
        <w:rPr>
          <w:rFonts w:hint="default" w:ascii="Times New Roman" w:hAnsi="Times New Roman" w:eastAsia="仿宋_GB2312" w:cs="Times New Roman"/>
          <w:color w:val="auto"/>
          <w:sz w:val="32"/>
          <w:szCs w:val="32"/>
          <w:highlight w:val="none"/>
          <w:u w:val="none"/>
        </w:rPr>
        <w:t>人民政府关于印发</w:t>
      </w:r>
      <w:r>
        <w:rPr>
          <w:rFonts w:hint="default" w:ascii="Times New Roman" w:hAnsi="Times New Roman" w:eastAsia="仿宋_GB2312" w:cs="Times New Roman"/>
          <w:color w:val="auto"/>
          <w:sz w:val="32"/>
          <w:szCs w:val="32"/>
          <w:highlight w:val="none"/>
          <w:u w:val="none"/>
          <w:lang w:val="en-US" w:eastAsia="zh-CN"/>
        </w:rPr>
        <w:t>乌海市露天煤矿资源整合</w:t>
      </w:r>
      <w:r>
        <w:rPr>
          <w:rFonts w:hint="default" w:ascii="Times New Roman" w:hAnsi="Times New Roman" w:eastAsia="仿宋_GB2312" w:cs="Times New Roman"/>
          <w:color w:val="auto"/>
          <w:sz w:val="32"/>
          <w:szCs w:val="32"/>
          <w:highlight w:val="none"/>
          <w:u w:val="none"/>
        </w:rPr>
        <w:t>方案的通知》</w:t>
      </w:r>
      <w:r>
        <w:rPr>
          <w:rFonts w:hint="default" w:ascii="Times New Roman" w:hAnsi="Times New Roman" w:eastAsia="仿宋_GB2312" w:cs="Times New Roman"/>
          <w:color w:val="auto"/>
          <w:sz w:val="32"/>
          <w:szCs w:val="32"/>
          <w:highlight w:val="none"/>
          <w:u w:val="none"/>
          <w:lang w:eastAsia="zh-CN"/>
        </w:rPr>
        <w:t>（</w:t>
      </w:r>
      <w:r>
        <w:rPr>
          <w:rFonts w:hint="default" w:ascii="Times New Roman" w:hAnsi="Times New Roman" w:eastAsia="仿宋_GB2312" w:cs="Times New Roman"/>
          <w:color w:val="auto"/>
          <w:sz w:val="32"/>
          <w:szCs w:val="32"/>
          <w:highlight w:val="none"/>
          <w:u w:val="none"/>
          <w:lang w:val="en-US" w:eastAsia="zh-CN"/>
        </w:rPr>
        <w:t>乌海政发</w:t>
      </w:r>
      <w:r>
        <w:rPr>
          <w:rFonts w:hint="default" w:ascii="Times New Roman" w:hAnsi="Times New Roman" w:eastAsia="仿宋_GB2312" w:cs="Times New Roman"/>
          <w:color w:val="auto"/>
          <w:sz w:val="32"/>
          <w:szCs w:val="32"/>
          <w:highlight w:val="none"/>
          <w:u w:val="none"/>
        </w:rPr>
        <w:t>〔202</w:t>
      </w:r>
      <w:r>
        <w:rPr>
          <w:rFonts w:hint="default" w:ascii="Times New Roman" w:hAnsi="Times New Roman" w:eastAsia="仿宋_GB2312" w:cs="Times New Roman"/>
          <w:color w:val="auto"/>
          <w:sz w:val="32"/>
          <w:szCs w:val="32"/>
          <w:highlight w:val="none"/>
          <w:u w:val="none"/>
          <w:lang w:val="en-US" w:eastAsia="zh-CN"/>
        </w:rPr>
        <w:t>6</w:t>
      </w:r>
      <w:r>
        <w:rPr>
          <w:rFonts w:hint="default" w:ascii="Times New Roman" w:hAnsi="Times New Roman" w:eastAsia="仿宋_GB2312" w:cs="Times New Roman"/>
          <w:color w:val="auto"/>
          <w:sz w:val="32"/>
          <w:szCs w:val="32"/>
          <w:highlight w:val="none"/>
          <w:u w:val="none"/>
        </w:rPr>
        <w:t>〕7号</w:t>
      </w:r>
      <w:r>
        <w:rPr>
          <w:rFonts w:hint="default" w:ascii="Times New Roman" w:hAnsi="Times New Roman" w:eastAsia="仿宋_GB2312" w:cs="Times New Roman"/>
          <w:color w:val="auto"/>
          <w:sz w:val="32"/>
          <w:szCs w:val="32"/>
          <w:highlight w:val="none"/>
          <w:u w:val="none"/>
          <w:lang w:eastAsia="zh-CN"/>
        </w:rPr>
        <w:t>）</w:t>
      </w:r>
      <w:r>
        <w:rPr>
          <w:rFonts w:hint="default" w:ascii="Times New Roman" w:hAnsi="Times New Roman" w:eastAsia="仿宋_GB2312" w:cs="Times New Roman"/>
          <w:color w:val="auto"/>
          <w:sz w:val="32"/>
          <w:szCs w:val="32"/>
          <w:highlight w:val="none"/>
          <w:u w:val="none"/>
        </w:rPr>
        <w:t>有关要求</w:t>
      </w:r>
      <w:r>
        <w:rPr>
          <w:rFonts w:hint="default" w:ascii="Times New Roman" w:hAnsi="Times New Roman" w:eastAsia="仿宋_GB2312" w:cs="Times New Roman"/>
          <w:color w:val="auto"/>
          <w:sz w:val="32"/>
          <w:szCs w:val="32"/>
          <w:highlight w:val="none"/>
          <w:u w:val="none"/>
          <w:lang w:eastAsia="zh-CN"/>
        </w:rPr>
        <w:t>，本区块为煤炭边角资源，无法独立开发，</w:t>
      </w:r>
      <w:r>
        <w:rPr>
          <w:rFonts w:hint="default" w:ascii="Times New Roman" w:hAnsi="Times New Roman" w:cs="Times New Roman"/>
          <w:color w:val="auto"/>
          <w:sz w:val="32"/>
          <w:szCs w:val="32"/>
          <w:highlight w:val="none"/>
          <w:u w:val="none"/>
          <w:lang w:val="en-US" w:eastAsia="zh-CN"/>
        </w:rPr>
        <w:t>竞得人</w:t>
      </w:r>
      <w:r>
        <w:rPr>
          <w:rFonts w:hint="default" w:ascii="Times New Roman" w:hAnsi="Times New Roman" w:cs="Times New Roman"/>
          <w:color w:val="auto"/>
          <w:sz w:val="32"/>
          <w:szCs w:val="32"/>
          <w:highlight w:val="none"/>
          <w:lang w:val="en-US" w:eastAsia="zh-CN"/>
        </w:rPr>
        <w:t>须</w:t>
      </w:r>
      <w:r>
        <w:rPr>
          <w:rFonts w:hint="default" w:ascii="Times New Roman" w:hAnsi="Times New Roman" w:eastAsia="仿宋_GB2312" w:cs="Times New Roman"/>
          <w:color w:val="auto"/>
          <w:sz w:val="32"/>
          <w:szCs w:val="32"/>
          <w:highlight w:val="none"/>
          <w:lang w:val="en-US" w:eastAsia="zh-CN"/>
        </w:rPr>
        <w:t>在成交确认</w:t>
      </w:r>
      <w:r>
        <w:rPr>
          <w:rFonts w:hint="default" w:ascii="Times New Roman" w:hAnsi="Times New Roman" w:cs="Times New Roman"/>
          <w:color w:val="auto"/>
          <w:sz w:val="32"/>
          <w:szCs w:val="32"/>
          <w:highlight w:val="none"/>
          <w:lang w:val="en-US" w:eastAsia="zh-CN"/>
        </w:rPr>
        <w:t>书签订</w:t>
      </w:r>
      <w:r>
        <w:rPr>
          <w:rFonts w:hint="eastAsia" w:ascii="Times New Roman" w:hAnsi="Times New Roman" w:cs="Times New Roman"/>
          <w:color w:val="auto"/>
          <w:sz w:val="32"/>
          <w:szCs w:val="32"/>
          <w:highlight w:val="none"/>
          <w:lang w:val="en-US" w:eastAsia="zh-CN"/>
        </w:rPr>
        <w:t>及成交结果公示后</w:t>
      </w:r>
      <w:r>
        <w:rPr>
          <w:rFonts w:hint="default" w:ascii="Times New Roman" w:hAnsi="Times New Roman" w:eastAsia="仿宋_GB2312" w:cs="Times New Roman"/>
          <w:color w:val="auto"/>
          <w:sz w:val="32"/>
          <w:szCs w:val="32"/>
          <w:highlight w:val="none"/>
          <w:lang w:val="en-US" w:eastAsia="zh-CN"/>
        </w:rPr>
        <w:t>30个自然日内</w:t>
      </w:r>
      <w:r>
        <w:rPr>
          <w:rFonts w:hint="default" w:ascii="Times New Roman" w:hAnsi="Times New Roman" w:cs="Times New Roman"/>
          <w:color w:val="auto"/>
          <w:sz w:val="32"/>
          <w:szCs w:val="32"/>
          <w:highlight w:val="none"/>
          <w:lang w:val="en-US" w:eastAsia="zh-CN"/>
        </w:rPr>
        <w:t>与整合区内矿山企业</w:t>
      </w:r>
      <w:r>
        <w:rPr>
          <w:rFonts w:hint="default" w:ascii="Times New Roman" w:hAnsi="Times New Roman" w:eastAsia="仿宋_GB2312" w:cs="Times New Roman"/>
          <w:color w:val="auto"/>
          <w:sz w:val="32"/>
          <w:szCs w:val="32"/>
          <w:highlight w:val="none"/>
          <w:lang w:val="en-US" w:eastAsia="zh-CN"/>
        </w:rPr>
        <w:t>签订整合协议。</w:t>
      </w:r>
    </w:p>
    <w:p w14:paraId="46D809A5">
      <w:pPr>
        <w:pStyle w:val="9"/>
        <w:keepNext w:val="0"/>
        <w:keepLines w:val="0"/>
        <w:pageBreakBefore w:val="0"/>
        <w:widowControl w:val="0"/>
        <w:kinsoku/>
        <w:wordWrap/>
        <w:overflowPunct w:val="0"/>
        <w:topLinePunct w:val="0"/>
        <w:autoSpaceDE/>
        <w:autoSpaceDN/>
        <w:bidi w:val="0"/>
        <w:adjustRightInd w:val="0"/>
        <w:snapToGrid w:val="0"/>
        <w:spacing w:line="600" w:lineRule="exact"/>
        <w:ind w:left="0" w:leftChars="0" w:right="0" w:firstLine="640" w:firstLineChars="200"/>
        <w:jc w:val="both"/>
        <w:textAlignment w:val="auto"/>
        <w:rPr>
          <w:rFonts w:hint="default" w:ascii="Times New Roman" w:hAnsi="Times New Roman" w:cs="Times New Roman"/>
          <w:color w:val="auto"/>
          <w:highlight w:val="none"/>
        </w:rPr>
      </w:pPr>
      <w:r>
        <w:rPr>
          <w:rFonts w:hint="eastAsia" w:ascii="Times New Roman" w:hAnsi="Times New Roman" w:cs="Times New Roman"/>
          <w:color w:val="auto"/>
          <w:highlight w:val="none"/>
          <w:lang w:eastAsia="zh-CN"/>
        </w:rPr>
        <w:t>1</w:t>
      </w:r>
      <w:r>
        <w:rPr>
          <w:rFonts w:hint="eastAsia" w:ascii="Times New Roman" w:hAnsi="Times New Roman" w:cs="Times New Roman"/>
          <w:color w:val="auto"/>
          <w:highlight w:val="none"/>
          <w:lang w:val="en-US" w:eastAsia="zh-CN"/>
        </w:rPr>
        <w:t>.</w:t>
      </w:r>
      <w:r>
        <w:rPr>
          <w:rFonts w:hint="default" w:ascii="Times New Roman" w:hAnsi="Times New Roman" w:cs="Times New Roman"/>
          <w:color w:val="auto"/>
          <w:highlight w:val="none"/>
        </w:rPr>
        <w:t>竞得人逾期未开展整合协商、拒不配合整合工作，导致无法办理采矿权登记、无法实施开采的，一切经济损失、法律后果由竞得人自行承担</w:t>
      </w:r>
      <w:r>
        <w:rPr>
          <w:rFonts w:hint="eastAsia" w:ascii="Times New Roman" w:hAnsi="Times New Roman" w:cs="Times New Roman"/>
          <w:color w:val="auto"/>
          <w:highlight w:val="none"/>
          <w:lang w:eastAsia="zh-CN"/>
        </w:rPr>
        <w:t>；</w:t>
      </w:r>
    </w:p>
    <w:p w14:paraId="6D0BD879">
      <w:pPr>
        <w:pStyle w:val="9"/>
        <w:keepNext w:val="0"/>
        <w:keepLines w:val="0"/>
        <w:pageBreakBefore w:val="0"/>
        <w:widowControl w:val="0"/>
        <w:kinsoku/>
        <w:wordWrap/>
        <w:overflowPunct w:val="0"/>
        <w:topLinePunct w:val="0"/>
        <w:autoSpaceDE/>
        <w:autoSpaceDN/>
        <w:bidi w:val="0"/>
        <w:adjustRightInd w:val="0"/>
        <w:snapToGrid w:val="0"/>
        <w:spacing w:line="600" w:lineRule="exact"/>
        <w:ind w:left="0" w:leftChars="0" w:right="0" w:firstLine="640" w:firstLineChars="200"/>
        <w:jc w:val="both"/>
        <w:textAlignment w:val="auto"/>
        <w:rPr>
          <w:rFonts w:hint="default" w:ascii="Times New Roman" w:hAnsi="Times New Roman" w:cs="Times New Roman"/>
          <w:color w:val="auto"/>
          <w:highlight w:val="none"/>
        </w:rPr>
      </w:pPr>
      <w:r>
        <w:rPr>
          <w:rFonts w:hint="eastAsia" w:ascii="Times New Roman" w:hAnsi="Times New Roman" w:cs="Times New Roman"/>
          <w:color w:val="auto"/>
          <w:highlight w:val="none"/>
          <w:lang w:eastAsia="zh-CN"/>
        </w:rPr>
        <w:t>2</w:t>
      </w:r>
      <w:r>
        <w:rPr>
          <w:rFonts w:hint="eastAsia" w:ascii="Times New Roman" w:hAnsi="Times New Roman" w:cs="Times New Roman"/>
          <w:color w:val="auto"/>
          <w:highlight w:val="none"/>
          <w:lang w:val="en-US" w:eastAsia="zh-CN"/>
        </w:rPr>
        <w:t>.</w:t>
      </w:r>
      <w:r>
        <w:rPr>
          <w:rFonts w:hint="default" w:ascii="Times New Roman" w:hAnsi="Times New Roman" w:cs="Times New Roman"/>
          <w:color w:val="auto"/>
          <w:highlight w:val="none"/>
        </w:rPr>
        <w:t>因竞得人拒不整合造成区块长期闲置、矿产资源无法集约开发的，出让人有权依据《采矿权出让合同》约定追究违约责任，直至依法解除出让合同、收回采矿权，已缴纳矿业权出让收益按合同约定处置</w:t>
      </w:r>
      <w:r>
        <w:rPr>
          <w:rFonts w:hint="eastAsia" w:ascii="Times New Roman" w:hAnsi="Times New Roman" w:cs="Times New Roman"/>
          <w:color w:val="auto"/>
          <w:highlight w:val="none"/>
          <w:lang w:eastAsia="zh-CN"/>
        </w:rPr>
        <w:t>；</w:t>
      </w:r>
    </w:p>
    <w:p w14:paraId="344A6EB6">
      <w:pPr>
        <w:pStyle w:val="9"/>
        <w:keepNext w:val="0"/>
        <w:keepLines w:val="0"/>
        <w:pageBreakBefore w:val="0"/>
        <w:widowControl w:val="0"/>
        <w:kinsoku/>
        <w:wordWrap/>
        <w:overflowPunct w:val="0"/>
        <w:topLinePunct w:val="0"/>
        <w:autoSpaceDE/>
        <w:autoSpaceDN/>
        <w:bidi w:val="0"/>
        <w:adjustRightInd w:val="0"/>
        <w:snapToGrid w:val="0"/>
        <w:spacing w:line="600" w:lineRule="exact"/>
        <w:ind w:left="0" w:leftChars="0" w:right="0" w:firstLine="640" w:firstLineChars="200"/>
        <w:jc w:val="both"/>
        <w:textAlignment w:val="auto"/>
        <w:rPr>
          <w:rFonts w:hint="default" w:ascii="Times New Roman" w:hAnsi="Times New Roman" w:cs="Times New Roman"/>
          <w:color w:val="auto"/>
          <w:highlight w:val="none"/>
        </w:rPr>
      </w:pPr>
      <w:r>
        <w:rPr>
          <w:rFonts w:hint="eastAsia" w:ascii="Times New Roman" w:hAnsi="Times New Roman" w:cs="Times New Roman"/>
          <w:color w:val="auto"/>
          <w:highlight w:val="none"/>
          <w:lang w:eastAsia="zh-CN"/>
        </w:rPr>
        <w:t>3</w:t>
      </w:r>
      <w:r>
        <w:rPr>
          <w:rFonts w:hint="eastAsia" w:ascii="Times New Roman" w:hAnsi="Times New Roman" w:cs="Times New Roman"/>
          <w:color w:val="auto"/>
          <w:highlight w:val="none"/>
          <w:lang w:val="en-US" w:eastAsia="zh-CN"/>
        </w:rPr>
        <w:t>.</w:t>
      </w:r>
      <w:r>
        <w:rPr>
          <w:rFonts w:hint="default" w:ascii="Times New Roman" w:hAnsi="Times New Roman" w:cs="Times New Roman"/>
          <w:color w:val="auto"/>
          <w:highlight w:val="none"/>
        </w:rPr>
        <w:t>整合、采矿权转让相关税费按照国家税收法律法规规定，由交易双方各自依法承担。</w:t>
      </w:r>
    </w:p>
    <w:p w14:paraId="4180CFB9">
      <w:pPr>
        <w:pStyle w:val="9"/>
        <w:keepNext w:val="0"/>
        <w:keepLines w:val="0"/>
        <w:pageBreakBefore w:val="0"/>
        <w:widowControl w:val="0"/>
        <w:kinsoku/>
        <w:wordWrap/>
        <w:overflowPunct w:val="0"/>
        <w:topLinePunct w:val="0"/>
        <w:autoSpaceDE/>
        <w:autoSpaceDN/>
        <w:bidi w:val="0"/>
        <w:adjustRightInd w:val="0"/>
        <w:snapToGrid w:val="0"/>
        <w:spacing w:line="600" w:lineRule="exact"/>
        <w:ind w:left="0" w:leftChars="0" w:right="0" w:firstLine="640" w:firstLineChars="200"/>
        <w:jc w:val="both"/>
        <w:textAlignment w:val="auto"/>
        <w:rPr>
          <w:rFonts w:hint="eastAsia" w:ascii="Times New Roman" w:hAnsi="Times New Roman" w:cs="Times New Roman"/>
          <w:strike w:val="0"/>
          <w:color w:val="auto"/>
          <w:highlight w:val="none"/>
          <w:lang w:eastAsia="zh-CN"/>
        </w:rPr>
      </w:pPr>
      <w:r>
        <w:rPr>
          <w:rFonts w:hint="eastAsia" w:ascii="Times New Roman" w:hAnsi="Times New Roman" w:cs="Times New Roman"/>
          <w:strike w:val="0"/>
          <w:color w:val="auto"/>
          <w:highlight w:val="none"/>
          <w:lang w:eastAsia="zh-CN"/>
        </w:rPr>
        <w:t>（</w:t>
      </w:r>
      <w:r>
        <w:rPr>
          <w:rFonts w:hint="eastAsia" w:ascii="Times New Roman" w:hAnsi="Times New Roman" w:cs="Times New Roman"/>
          <w:strike w:val="0"/>
          <w:color w:val="auto"/>
          <w:highlight w:val="none"/>
          <w:lang w:val="en-US" w:eastAsia="zh-CN"/>
        </w:rPr>
        <w:t>十</w:t>
      </w:r>
      <w:r>
        <w:rPr>
          <w:rFonts w:hint="eastAsia" w:ascii="Times New Roman" w:hAnsi="Times New Roman" w:cs="Times New Roman"/>
          <w:strike w:val="0"/>
          <w:color w:val="auto"/>
          <w:highlight w:val="none"/>
          <w:lang w:eastAsia="zh-CN"/>
        </w:rPr>
        <w:t>）根据《矿业权出让交易规则》（自然资规〔2023〕1号）、《关于对公共资源交易领域严重失信主体开展联合惩戒的备忘录》（发改法规〔2018〕457号）等相关法律法规，竞买人、竞得人应当恪守诚实信用原则，严禁串通竞拍、恶意竞拍、弄虚作假等违法违规行为。发生下列情形之一的，视为违约：</w:t>
      </w:r>
    </w:p>
    <w:p w14:paraId="211AC379">
      <w:pPr>
        <w:pStyle w:val="9"/>
        <w:keepNext w:val="0"/>
        <w:keepLines w:val="0"/>
        <w:pageBreakBefore w:val="0"/>
        <w:widowControl w:val="0"/>
        <w:kinsoku/>
        <w:wordWrap/>
        <w:overflowPunct w:val="0"/>
        <w:topLinePunct w:val="0"/>
        <w:autoSpaceDE/>
        <w:autoSpaceDN/>
        <w:bidi w:val="0"/>
        <w:adjustRightInd w:val="0"/>
        <w:snapToGrid w:val="0"/>
        <w:spacing w:line="600" w:lineRule="exact"/>
        <w:ind w:left="0" w:leftChars="0" w:right="0" w:firstLine="640" w:firstLineChars="200"/>
        <w:jc w:val="both"/>
        <w:textAlignment w:val="auto"/>
        <w:rPr>
          <w:rFonts w:hint="eastAsia" w:ascii="Times New Roman" w:hAnsi="Times New Roman" w:cs="Times New Roman"/>
          <w:strike w:val="0"/>
          <w:color w:val="auto"/>
          <w:highlight w:val="none"/>
          <w:lang w:eastAsia="zh-CN"/>
        </w:rPr>
      </w:pPr>
      <w:r>
        <w:rPr>
          <w:rFonts w:hint="eastAsia" w:ascii="Times New Roman" w:hAnsi="Times New Roman" w:cs="Times New Roman"/>
          <w:strike w:val="0"/>
          <w:color w:val="auto"/>
          <w:highlight w:val="none"/>
          <w:lang w:eastAsia="zh-CN"/>
        </w:rPr>
        <w:t>1.竞买人之间相互串通报价、约定中标人、围标串标，排挤其他竞买人公平竞争；</w:t>
      </w:r>
    </w:p>
    <w:p w14:paraId="54CEF932">
      <w:pPr>
        <w:pStyle w:val="9"/>
        <w:keepNext w:val="0"/>
        <w:keepLines w:val="0"/>
        <w:pageBreakBefore w:val="0"/>
        <w:widowControl w:val="0"/>
        <w:kinsoku/>
        <w:wordWrap/>
        <w:overflowPunct w:val="0"/>
        <w:topLinePunct w:val="0"/>
        <w:autoSpaceDE/>
        <w:autoSpaceDN/>
        <w:bidi w:val="0"/>
        <w:adjustRightInd w:val="0"/>
        <w:snapToGrid w:val="0"/>
        <w:spacing w:line="600" w:lineRule="exact"/>
        <w:ind w:left="0" w:leftChars="0" w:right="0" w:firstLine="640" w:firstLineChars="200"/>
        <w:jc w:val="both"/>
        <w:textAlignment w:val="auto"/>
        <w:rPr>
          <w:rFonts w:hint="eastAsia" w:ascii="Times New Roman" w:hAnsi="Times New Roman" w:cs="Times New Roman"/>
          <w:strike w:val="0"/>
          <w:color w:val="auto"/>
          <w:highlight w:val="none"/>
          <w:lang w:eastAsia="zh-CN"/>
        </w:rPr>
      </w:pPr>
      <w:r>
        <w:rPr>
          <w:rFonts w:hint="eastAsia" w:ascii="Times New Roman" w:hAnsi="Times New Roman" w:cs="Times New Roman"/>
          <w:strike w:val="0"/>
          <w:color w:val="auto"/>
          <w:highlight w:val="none"/>
          <w:lang w:eastAsia="zh-CN"/>
        </w:rPr>
        <w:t>2.提交虚假材料、隐瞒真实情况，骗取竞买资格；以行贿、胁迫、勒索等不正当手段参与竞买或者取得竞得资格；</w:t>
      </w:r>
    </w:p>
    <w:p w14:paraId="5E6E9B73">
      <w:pPr>
        <w:pStyle w:val="9"/>
        <w:keepNext w:val="0"/>
        <w:keepLines w:val="0"/>
        <w:pageBreakBefore w:val="0"/>
        <w:widowControl w:val="0"/>
        <w:kinsoku/>
        <w:wordWrap/>
        <w:overflowPunct w:val="0"/>
        <w:topLinePunct w:val="0"/>
        <w:autoSpaceDE/>
        <w:autoSpaceDN/>
        <w:bidi w:val="0"/>
        <w:adjustRightInd w:val="0"/>
        <w:snapToGrid w:val="0"/>
        <w:spacing w:line="600" w:lineRule="exact"/>
        <w:ind w:left="0" w:leftChars="0" w:right="0" w:firstLine="640" w:firstLineChars="200"/>
        <w:jc w:val="both"/>
        <w:textAlignment w:val="auto"/>
        <w:rPr>
          <w:rFonts w:hint="eastAsia" w:ascii="Times New Roman" w:hAnsi="Times New Roman" w:cs="Times New Roman"/>
          <w:strike w:val="0"/>
          <w:color w:val="auto"/>
          <w:highlight w:val="none"/>
          <w:lang w:eastAsia="zh-CN"/>
        </w:rPr>
      </w:pPr>
      <w:r>
        <w:rPr>
          <w:rFonts w:hint="eastAsia" w:ascii="Times New Roman" w:hAnsi="Times New Roman" w:cs="Times New Roman"/>
          <w:strike w:val="0"/>
          <w:color w:val="auto"/>
          <w:highlight w:val="none"/>
          <w:lang w:eastAsia="zh-CN"/>
        </w:rPr>
        <w:t>3.报价显著偏离区域同类矿山正常开发成本、行业合理利润，以非理性高价恶意抬价、扰乱矿业权出让秩序；在被确定为竞得人后，无正当理由拒绝或者逾期不签订《成交确认书》、矿业权出让合同；</w:t>
      </w:r>
    </w:p>
    <w:p w14:paraId="3095C4DA">
      <w:pPr>
        <w:pStyle w:val="9"/>
        <w:keepNext w:val="0"/>
        <w:keepLines w:val="0"/>
        <w:pageBreakBefore w:val="0"/>
        <w:widowControl w:val="0"/>
        <w:kinsoku/>
        <w:wordWrap/>
        <w:overflowPunct w:val="0"/>
        <w:topLinePunct w:val="0"/>
        <w:autoSpaceDE/>
        <w:autoSpaceDN/>
        <w:bidi w:val="0"/>
        <w:adjustRightInd w:val="0"/>
        <w:snapToGrid w:val="0"/>
        <w:spacing w:line="600" w:lineRule="exact"/>
        <w:ind w:left="0" w:leftChars="0" w:right="0" w:firstLine="640" w:firstLineChars="200"/>
        <w:jc w:val="both"/>
        <w:textAlignment w:val="auto"/>
        <w:rPr>
          <w:rFonts w:hint="eastAsia" w:ascii="Times New Roman" w:hAnsi="Times New Roman" w:cs="Times New Roman"/>
          <w:strike w:val="0"/>
          <w:color w:val="auto"/>
          <w:highlight w:val="none"/>
          <w:lang w:eastAsia="zh-CN"/>
        </w:rPr>
      </w:pPr>
      <w:r>
        <w:rPr>
          <w:rFonts w:hint="eastAsia" w:ascii="Times New Roman" w:hAnsi="Times New Roman" w:cs="Times New Roman"/>
          <w:strike w:val="0"/>
          <w:color w:val="auto"/>
          <w:highlight w:val="none"/>
          <w:lang w:eastAsia="zh-CN"/>
        </w:rPr>
        <w:t>4.竞得后拒不按期足额缴纳矿业权出让收益；</w:t>
      </w:r>
    </w:p>
    <w:p w14:paraId="5AB37BA1">
      <w:pPr>
        <w:pStyle w:val="9"/>
        <w:keepNext w:val="0"/>
        <w:keepLines w:val="0"/>
        <w:pageBreakBefore w:val="0"/>
        <w:widowControl w:val="0"/>
        <w:kinsoku/>
        <w:wordWrap/>
        <w:overflowPunct w:val="0"/>
        <w:topLinePunct w:val="0"/>
        <w:autoSpaceDE/>
        <w:autoSpaceDN/>
        <w:bidi w:val="0"/>
        <w:adjustRightInd w:val="0"/>
        <w:snapToGrid w:val="0"/>
        <w:spacing w:line="600" w:lineRule="exact"/>
        <w:ind w:left="0" w:leftChars="0" w:right="0" w:firstLine="640" w:firstLineChars="200"/>
        <w:jc w:val="both"/>
        <w:textAlignment w:val="auto"/>
        <w:rPr>
          <w:rFonts w:hint="eastAsia" w:ascii="Times New Roman" w:hAnsi="Times New Roman" w:cs="Times New Roman"/>
          <w:strike w:val="0"/>
          <w:color w:val="auto"/>
          <w:highlight w:val="none"/>
          <w:lang w:eastAsia="zh-CN"/>
        </w:rPr>
      </w:pPr>
      <w:r>
        <w:rPr>
          <w:rFonts w:hint="eastAsia" w:ascii="Times New Roman" w:hAnsi="Times New Roman" w:cs="Times New Roman"/>
          <w:strike w:val="0"/>
          <w:color w:val="auto"/>
          <w:highlight w:val="none"/>
          <w:lang w:eastAsia="zh-CN"/>
        </w:rPr>
        <w:t>5.竞价阶段无正当理由擅自撤回报价，实施其他恶意干扰、破坏矿业权出让交易秩序的行为。</w:t>
      </w:r>
    </w:p>
    <w:p w14:paraId="1F8F9519">
      <w:pPr>
        <w:pStyle w:val="9"/>
        <w:keepNext w:val="0"/>
        <w:keepLines w:val="0"/>
        <w:pageBreakBefore w:val="0"/>
        <w:widowControl w:val="0"/>
        <w:kinsoku/>
        <w:wordWrap/>
        <w:overflowPunct w:val="0"/>
        <w:topLinePunct w:val="0"/>
        <w:autoSpaceDE/>
        <w:autoSpaceDN/>
        <w:bidi w:val="0"/>
        <w:adjustRightInd w:val="0"/>
        <w:snapToGrid w:val="0"/>
        <w:spacing w:line="600" w:lineRule="exact"/>
        <w:ind w:left="0" w:leftChars="0" w:right="0" w:firstLine="640" w:firstLineChars="200"/>
        <w:jc w:val="both"/>
        <w:textAlignment w:val="auto"/>
        <w:rPr>
          <w:rFonts w:hint="eastAsia" w:ascii="Times New Roman" w:hAnsi="Times New Roman" w:cs="Times New Roman"/>
          <w:strike w:val="0"/>
          <w:color w:val="auto"/>
          <w:highlight w:val="none"/>
          <w:lang w:eastAsia="zh-CN"/>
        </w:rPr>
      </w:pPr>
      <w:r>
        <w:rPr>
          <w:rFonts w:hint="eastAsia" w:ascii="Times New Roman" w:hAnsi="Times New Roman" w:cs="Times New Roman"/>
          <w:strike w:val="0"/>
          <w:color w:val="auto"/>
          <w:highlight w:val="none"/>
          <w:lang w:eastAsia="zh-CN"/>
        </w:rPr>
        <w:t>6.其他恶意干扰、破坏本次矿业权出让交易正常进行的行为。</w:t>
      </w:r>
    </w:p>
    <w:p w14:paraId="3BEBE378">
      <w:pPr>
        <w:pStyle w:val="9"/>
        <w:keepNext w:val="0"/>
        <w:keepLines w:val="0"/>
        <w:pageBreakBefore w:val="0"/>
        <w:widowControl w:val="0"/>
        <w:kinsoku/>
        <w:wordWrap/>
        <w:overflowPunct w:val="0"/>
        <w:topLinePunct w:val="0"/>
        <w:autoSpaceDE/>
        <w:autoSpaceDN/>
        <w:bidi w:val="0"/>
        <w:adjustRightInd w:val="0"/>
        <w:snapToGrid w:val="0"/>
        <w:spacing w:line="600" w:lineRule="exact"/>
        <w:ind w:left="0" w:leftChars="0" w:right="0" w:firstLine="640" w:firstLineChars="200"/>
        <w:jc w:val="both"/>
        <w:textAlignment w:val="auto"/>
        <w:rPr>
          <w:rFonts w:hint="eastAsia" w:ascii="Times New Roman" w:hAnsi="Times New Roman" w:cs="Times New Roman"/>
          <w:strike w:val="0"/>
          <w:color w:val="auto"/>
          <w:highlight w:val="none"/>
          <w:lang w:eastAsia="zh-CN"/>
        </w:rPr>
      </w:pPr>
      <w:r>
        <w:rPr>
          <w:rFonts w:hint="eastAsia" w:ascii="Times New Roman" w:hAnsi="Times New Roman" w:cs="Times New Roman"/>
          <w:strike w:val="0"/>
          <w:color w:val="auto"/>
          <w:highlight w:val="none"/>
          <w:lang w:val="en-US" w:eastAsia="zh-CN"/>
        </w:rPr>
        <w:t>若发生违约情况，</w:t>
      </w:r>
      <w:r>
        <w:rPr>
          <w:rFonts w:hint="eastAsia" w:ascii="Times New Roman" w:hAnsi="Times New Roman" w:cs="Times New Roman"/>
          <w:strike w:val="0"/>
          <w:color w:val="auto"/>
          <w:highlight w:val="none"/>
          <w:lang w:eastAsia="zh-CN"/>
        </w:rPr>
        <w:t>违约责任</w:t>
      </w:r>
      <w:r>
        <w:rPr>
          <w:rFonts w:hint="eastAsia" w:ascii="Times New Roman" w:hAnsi="Times New Roman" w:cs="Times New Roman"/>
          <w:strike w:val="0"/>
          <w:color w:val="auto"/>
          <w:highlight w:val="none"/>
          <w:lang w:val="en-US" w:eastAsia="zh-CN"/>
        </w:rPr>
        <w:t>为</w:t>
      </w:r>
      <w:r>
        <w:rPr>
          <w:rFonts w:hint="eastAsia" w:ascii="Times New Roman" w:hAnsi="Times New Roman" w:cs="Times New Roman"/>
          <w:strike w:val="0"/>
          <w:color w:val="auto"/>
          <w:highlight w:val="none"/>
          <w:lang w:eastAsia="zh-CN"/>
        </w:rPr>
        <w:t>：</w:t>
      </w:r>
    </w:p>
    <w:p w14:paraId="40DD210E">
      <w:pPr>
        <w:pStyle w:val="9"/>
        <w:keepNext w:val="0"/>
        <w:keepLines w:val="0"/>
        <w:pageBreakBefore w:val="0"/>
        <w:widowControl w:val="0"/>
        <w:kinsoku/>
        <w:wordWrap/>
        <w:overflowPunct w:val="0"/>
        <w:topLinePunct w:val="0"/>
        <w:autoSpaceDE/>
        <w:autoSpaceDN/>
        <w:bidi w:val="0"/>
        <w:adjustRightInd w:val="0"/>
        <w:snapToGrid w:val="0"/>
        <w:spacing w:line="600" w:lineRule="exact"/>
        <w:ind w:left="0" w:leftChars="0" w:right="0" w:firstLine="640" w:firstLineChars="200"/>
        <w:jc w:val="both"/>
        <w:textAlignment w:val="auto"/>
        <w:rPr>
          <w:rFonts w:hint="eastAsia" w:ascii="Times New Roman" w:hAnsi="Times New Roman" w:cs="Times New Roman"/>
          <w:strike w:val="0"/>
          <w:color w:val="auto"/>
          <w:highlight w:val="none"/>
          <w:lang w:eastAsia="zh-CN"/>
        </w:rPr>
      </w:pPr>
      <w:r>
        <w:rPr>
          <w:rFonts w:hint="eastAsia" w:ascii="Times New Roman" w:hAnsi="Times New Roman" w:cs="Times New Roman"/>
          <w:strike w:val="0"/>
          <w:color w:val="auto"/>
          <w:highlight w:val="none"/>
          <w:lang w:eastAsia="zh-CN"/>
        </w:rPr>
        <w:t>1.采用保函的，由担保机构承担相应担保赔付责任；造成国家、出让方经济损失的，违约方应当承担赔偿责任，包括但不限于本标的重新出让成交价低于本次成交价产生的差价损失。</w:t>
      </w:r>
    </w:p>
    <w:p w14:paraId="05A1968E">
      <w:pPr>
        <w:pStyle w:val="9"/>
        <w:keepNext w:val="0"/>
        <w:keepLines w:val="0"/>
        <w:pageBreakBefore w:val="0"/>
        <w:widowControl w:val="0"/>
        <w:kinsoku/>
        <w:wordWrap/>
        <w:overflowPunct w:val="0"/>
        <w:topLinePunct w:val="0"/>
        <w:autoSpaceDE/>
        <w:autoSpaceDN/>
        <w:bidi w:val="0"/>
        <w:adjustRightInd w:val="0"/>
        <w:snapToGrid w:val="0"/>
        <w:spacing w:line="600" w:lineRule="exact"/>
        <w:ind w:left="0" w:leftChars="0" w:right="0" w:firstLine="640" w:firstLineChars="200"/>
        <w:jc w:val="both"/>
        <w:textAlignment w:val="auto"/>
        <w:rPr>
          <w:rFonts w:hint="eastAsia" w:ascii="Times New Roman" w:hAnsi="Times New Roman" w:cs="Times New Roman"/>
          <w:strike w:val="0"/>
          <w:color w:val="auto"/>
          <w:highlight w:val="none"/>
          <w:lang w:eastAsia="zh-CN"/>
        </w:rPr>
      </w:pPr>
      <w:r>
        <w:rPr>
          <w:rFonts w:hint="eastAsia" w:ascii="Times New Roman" w:hAnsi="Times New Roman" w:cs="Times New Roman"/>
          <w:strike w:val="0"/>
          <w:color w:val="auto"/>
          <w:highlight w:val="none"/>
          <w:lang w:eastAsia="zh-CN"/>
        </w:rPr>
        <w:t>2.对存在恶意竞拍的竞买人，取消竞买资格或竞得资格，竞得结果无效；已经签订出让合同的，出让人有权解除合同。</w:t>
      </w:r>
    </w:p>
    <w:p w14:paraId="2A0C17C6">
      <w:pPr>
        <w:pStyle w:val="9"/>
        <w:keepNext w:val="0"/>
        <w:keepLines w:val="0"/>
        <w:pageBreakBefore w:val="0"/>
        <w:widowControl w:val="0"/>
        <w:kinsoku/>
        <w:wordWrap/>
        <w:overflowPunct w:val="0"/>
        <w:topLinePunct w:val="0"/>
        <w:autoSpaceDE/>
        <w:autoSpaceDN/>
        <w:bidi w:val="0"/>
        <w:adjustRightInd w:val="0"/>
        <w:snapToGrid w:val="0"/>
        <w:spacing w:line="600" w:lineRule="exact"/>
        <w:ind w:left="0" w:leftChars="0" w:right="0" w:firstLine="640" w:firstLineChars="200"/>
        <w:jc w:val="both"/>
        <w:textAlignment w:val="auto"/>
        <w:rPr>
          <w:rFonts w:hint="eastAsia" w:ascii="Times New Roman" w:hAnsi="Times New Roman" w:cs="Times New Roman"/>
          <w:strike w:val="0"/>
          <w:color w:val="auto"/>
          <w:highlight w:val="none"/>
          <w:lang w:eastAsia="zh-CN"/>
        </w:rPr>
      </w:pPr>
      <w:r>
        <w:rPr>
          <w:rFonts w:hint="eastAsia" w:ascii="Times New Roman" w:hAnsi="Times New Roman" w:cs="Times New Roman"/>
          <w:strike w:val="0"/>
          <w:color w:val="auto"/>
          <w:highlight w:val="none"/>
          <w:lang w:eastAsia="zh-CN"/>
        </w:rPr>
        <w:t>3.将失信主体信息记入公共资源交易失信记录，按规定实施失信联合惩戒。</w:t>
      </w:r>
    </w:p>
    <w:p w14:paraId="338A5328">
      <w:pPr>
        <w:pStyle w:val="9"/>
        <w:keepNext w:val="0"/>
        <w:keepLines w:val="0"/>
        <w:pageBreakBefore w:val="0"/>
        <w:widowControl w:val="0"/>
        <w:kinsoku/>
        <w:wordWrap/>
        <w:overflowPunct w:val="0"/>
        <w:topLinePunct w:val="0"/>
        <w:autoSpaceDE/>
        <w:autoSpaceDN/>
        <w:bidi w:val="0"/>
        <w:adjustRightInd w:val="0"/>
        <w:snapToGrid w:val="0"/>
        <w:spacing w:line="600" w:lineRule="exact"/>
        <w:ind w:left="0" w:leftChars="0" w:right="0" w:firstLine="640" w:firstLineChars="200"/>
        <w:jc w:val="both"/>
        <w:textAlignment w:val="auto"/>
        <w:rPr>
          <w:rFonts w:hint="eastAsia" w:ascii="Times New Roman" w:hAnsi="Times New Roman" w:cs="Times New Roman"/>
          <w:strike w:val="0"/>
          <w:color w:val="auto"/>
          <w:highlight w:val="none"/>
          <w:lang w:eastAsia="zh-CN"/>
        </w:rPr>
      </w:pPr>
      <w:r>
        <w:rPr>
          <w:rFonts w:hint="eastAsia" w:ascii="Times New Roman" w:hAnsi="Times New Roman" w:cs="Times New Roman"/>
          <w:strike w:val="0"/>
          <w:color w:val="auto"/>
          <w:highlight w:val="none"/>
          <w:lang w:eastAsia="zh-CN"/>
        </w:rPr>
        <w:t>4.涉嫌行政违法的移交相关主管机关依法处罚；构成犯罪的，移送司法机关追究刑事责任。</w:t>
      </w:r>
    </w:p>
    <w:p w14:paraId="499C7639">
      <w:pPr>
        <w:pStyle w:val="9"/>
        <w:keepNext w:val="0"/>
        <w:keepLines w:val="0"/>
        <w:pageBreakBefore w:val="0"/>
        <w:widowControl w:val="0"/>
        <w:kinsoku/>
        <w:wordWrap/>
        <w:overflowPunct w:val="0"/>
        <w:topLinePunct w:val="0"/>
        <w:autoSpaceDE/>
        <w:autoSpaceDN/>
        <w:bidi w:val="0"/>
        <w:adjustRightInd w:val="0"/>
        <w:snapToGrid w:val="0"/>
        <w:spacing w:line="600" w:lineRule="exact"/>
        <w:ind w:left="0" w:leftChars="0" w:right="0" w:firstLine="640" w:firstLineChars="200"/>
        <w:jc w:val="both"/>
        <w:textAlignment w:val="auto"/>
        <w:rPr>
          <w:rFonts w:hint="eastAsia" w:ascii="Times New Roman" w:hAnsi="Times New Roman" w:eastAsia="仿宋_GB2312" w:cs="Times New Roman"/>
          <w:color w:val="auto"/>
          <w:highlight w:val="none"/>
          <w:lang w:val="en-US" w:eastAsia="zh-CN"/>
        </w:rPr>
      </w:pPr>
      <w:r>
        <w:rPr>
          <w:rFonts w:hint="eastAsia" w:ascii="Times New Roman" w:hAnsi="Times New Roman" w:cs="Times New Roman"/>
          <w:strike w:val="0"/>
          <w:color w:val="auto"/>
          <w:highlight w:val="none"/>
          <w:lang w:eastAsia="zh-CN"/>
        </w:rPr>
        <w:t>5.监管部门在竞拍中发现竞买人存在恶意竞价的情形，有权中止此次竞价。</w:t>
      </w:r>
    </w:p>
    <w:p w14:paraId="37D97D56">
      <w:pPr>
        <w:pStyle w:val="9"/>
        <w:keepNext w:val="0"/>
        <w:keepLines w:val="0"/>
        <w:pageBreakBefore w:val="0"/>
        <w:widowControl w:val="0"/>
        <w:kinsoku/>
        <w:overflowPunct w:val="0"/>
        <w:topLinePunct w:val="0"/>
        <w:autoSpaceDE/>
        <w:autoSpaceDN/>
        <w:bidi w:val="0"/>
        <w:adjustRightInd w:val="0"/>
        <w:snapToGrid w:val="0"/>
        <w:spacing w:line="600" w:lineRule="exact"/>
        <w:ind w:firstLine="640" w:firstLineChars="200"/>
        <w:textAlignment w:val="auto"/>
        <w:rPr>
          <w:rFonts w:hint="default" w:ascii="Times New Roman" w:hAnsi="Times New Roman" w:eastAsia="黑体" w:cs="Times New Roman"/>
          <w:color w:val="auto"/>
          <w:sz w:val="32"/>
          <w:szCs w:val="32"/>
          <w:highlight w:val="none"/>
          <w:lang w:val="en-US" w:eastAsia="zh-CN"/>
        </w:rPr>
      </w:pPr>
      <w:r>
        <w:rPr>
          <w:rFonts w:hint="default" w:ascii="Times New Roman" w:hAnsi="Times New Roman" w:eastAsia="黑体" w:cs="Times New Roman"/>
          <w:color w:val="auto"/>
          <w:sz w:val="32"/>
          <w:szCs w:val="32"/>
          <w:highlight w:val="none"/>
          <w:lang w:val="en-US" w:eastAsia="zh-CN"/>
        </w:rPr>
        <w:t>九、对交易</w:t>
      </w:r>
      <w:r>
        <w:rPr>
          <w:rFonts w:hint="eastAsia" w:ascii="Times New Roman" w:hAnsi="Times New Roman" w:eastAsia="黑体" w:cs="Times New Roman"/>
          <w:color w:val="auto"/>
          <w:sz w:val="32"/>
          <w:szCs w:val="32"/>
          <w:highlight w:val="none"/>
          <w:lang w:val="en-US" w:eastAsia="zh-CN"/>
        </w:rPr>
        <w:t>采矿权</w:t>
      </w:r>
      <w:r>
        <w:rPr>
          <w:rFonts w:hint="default" w:ascii="Times New Roman" w:hAnsi="Times New Roman" w:eastAsia="黑体" w:cs="Times New Roman"/>
          <w:color w:val="auto"/>
          <w:sz w:val="32"/>
          <w:szCs w:val="32"/>
          <w:highlight w:val="none"/>
          <w:lang w:val="en-US" w:eastAsia="zh-CN"/>
        </w:rPr>
        <w:t>提出异议的方式</w:t>
      </w:r>
    </w:p>
    <w:p w14:paraId="5CCC4038">
      <w:pPr>
        <w:keepNext w:val="0"/>
        <w:keepLines w:val="0"/>
        <w:pageBreakBefore w:val="0"/>
        <w:widowControl w:val="0"/>
        <w:tabs>
          <w:tab w:val="left" w:pos="7350"/>
        </w:tabs>
        <w:kinsoku/>
        <w:overflowPunct/>
        <w:topLinePunct w:val="0"/>
        <w:autoSpaceDE/>
        <w:autoSpaceDN/>
        <w:bidi w:val="0"/>
        <w:adjustRightInd/>
        <w:snapToGrid/>
        <w:spacing w:line="600" w:lineRule="exact"/>
        <w:ind w:left="0" w:firstLine="640" w:firstLineChars="200"/>
        <w:textAlignment w:val="baseline"/>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如对出让的</w:t>
      </w:r>
      <w:r>
        <w:rPr>
          <w:rFonts w:hint="default" w:ascii="Times New Roman" w:hAnsi="Times New Roman" w:eastAsia="仿宋_GB2312" w:cs="Times New Roman"/>
          <w:color w:val="auto"/>
          <w:sz w:val="32"/>
          <w:szCs w:val="32"/>
          <w:highlight w:val="none"/>
          <w:lang w:val="en-US" w:eastAsia="zh-CN"/>
        </w:rPr>
        <w:t>采</w:t>
      </w:r>
      <w:r>
        <w:rPr>
          <w:rFonts w:hint="default" w:ascii="Times New Roman" w:hAnsi="Times New Roman" w:eastAsia="仿宋_GB2312" w:cs="Times New Roman"/>
          <w:color w:val="auto"/>
          <w:sz w:val="32"/>
          <w:szCs w:val="32"/>
          <w:highlight w:val="none"/>
        </w:rPr>
        <w:t>矿权存在异议，请在公告期内以书面方式向出让人提出。</w:t>
      </w:r>
    </w:p>
    <w:p w14:paraId="3C731AD9">
      <w:pPr>
        <w:keepNext w:val="0"/>
        <w:keepLines w:val="0"/>
        <w:pageBreakBefore w:val="0"/>
        <w:widowControl w:val="0"/>
        <w:tabs>
          <w:tab w:val="left" w:pos="7350"/>
        </w:tabs>
        <w:kinsoku/>
        <w:overflowPunct/>
        <w:topLinePunct w:val="0"/>
        <w:autoSpaceDE/>
        <w:autoSpaceDN/>
        <w:bidi w:val="0"/>
        <w:adjustRightInd/>
        <w:snapToGrid/>
        <w:spacing w:line="600" w:lineRule="exact"/>
        <w:ind w:left="0" w:firstLine="640" w:firstLineChars="200"/>
        <w:textAlignment w:val="baseline"/>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rPr>
        <w:t>联系人：</w:t>
      </w:r>
      <w:r>
        <w:rPr>
          <w:rFonts w:hint="default" w:ascii="Times New Roman" w:hAnsi="Times New Roman" w:eastAsia="仿宋_GB2312" w:cs="Times New Roman"/>
          <w:color w:val="auto"/>
          <w:sz w:val="32"/>
          <w:szCs w:val="32"/>
          <w:highlight w:val="none"/>
          <w:lang w:val="en-US" w:eastAsia="zh-CN"/>
        </w:rPr>
        <w:t>刘秉谦</w:t>
      </w:r>
      <w:r>
        <w:rPr>
          <w:rFonts w:hint="default" w:ascii="Times New Roman" w:hAnsi="Times New Roman" w:eastAsia="仿宋_GB2312" w:cs="Times New Roman"/>
          <w:color w:val="auto"/>
          <w:sz w:val="32"/>
          <w:szCs w:val="32"/>
          <w:highlight w:val="none"/>
        </w:rPr>
        <w:t xml:space="preserve"> 联系电话：047</w:t>
      </w:r>
      <w:r>
        <w:rPr>
          <w:rFonts w:hint="default" w:ascii="Times New Roman" w:hAnsi="Times New Roman" w:eastAsia="仿宋_GB2312" w:cs="Times New Roman"/>
          <w:color w:val="auto"/>
          <w:sz w:val="32"/>
          <w:szCs w:val="32"/>
          <w:highlight w:val="none"/>
          <w:lang w:val="en-US" w:eastAsia="zh-CN"/>
        </w:rPr>
        <w:t>3</w:t>
      </w:r>
      <w:r>
        <w:rPr>
          <w:rFonts w:hint="default" w:ascii="Times New Roman" w:hAnsi="Times New Roman" w:eastAsia="仿宋_GB2312" w:cs="Times New Roman"/>
          <w:color w:val="auto"/>
          <w:sz w:val="32"/>
          <w:szCs w:val="32"/>
          <w:highlight w:val="none"/>
        </w:rPr>
        <w:t>-</w:t>
      </w:r>
      <w:r>
        <w:rPr>
          <w:rFonts w:hint="default" w:ascii="Times New Roman" w:hAnsi="Times New Roman" w:eastAsia="仿宋_GB2312" w:cs="Times New Roman"/>
          <w:color w:val="auto"/>
          <w:sz w:val="32"/>
          <w:szCs w:val="32"/>
          <w:highlight w:val="none"/>
          <w:lang w:val="en-US" w:eastAsia="zh-CN"/>
        </w:rPr>
        <w:t>699202</w:t>
      </w:r>
      <w:r>
        <w:rPr>
          <w:rFonts w:hint="eastAsia" w:ascii="Times New Roman" w:hAnsi="Times New Roman" w:cs="Times New Roman"/>
          <w:color w:val="auto"/>
          <w:sz w:val="32"/>
          <w:szCs w:val="32"/>
          <w:highlight w:val="none"/>
          <w:lang w:val="en-US" w:eastAsia="zh-CN"/>
        </w:rPr>
        <w:t>6</w:t>
      </w:r>
    </w:p>
    <w:p w14:paraId="0FC96662">
      <w:pPr>
        <w:keepNext w:val="0"/>
        <w:keepLines w:val="0"/>
        <w:pageBreakBefore w:val="0"/>
        <w:widowControl w:val="0"/>
        <w:numPr>
          <w:ilvl w:val="0"/>
          <w:numId w:val="0"/>
        </w:numPr>
        <w:kinsoku/>
        <w:overflowPunct/>
        <w:topLinePunct w:val="0"/>
        <w:autoSpaceDE/>
        <w:autoSpaceDN/>
        <w:bidi w:val="0"/>
        <w:adjustRightInd/>
        <w:snapToGrid/>
        <w:spacing w:line="600" w:lineRule="exact"/>
        <w:ind w:firstLine="640" w:firstLineChars="200"/>
        <w:textAlignment w:val="baseline"/>
        <w:rPr>
          <w:rFonts w:hint="default" w:ascii="Times New Roman" w:hAnsi="Times New Roman" w:eastAsia="黑体" w:cs="Times New Roman"/>
          <w:color w:val="auto"/>
          <w:sz w:val="32"/>
          <w:szCs w:val="32"/>
          <w:highlight w:val="none"/>
          <w:lang w:val="en-US" w:eastAsia="zh-CN"/>
        </w:rPr>
      </w:pPr>
      <w:r>
        <w:rPr>
          <w:rFonts w:hint="default" w:ascii="Times New Roman" w:hAnsi="Times New Roman" w:eastAsia="黑体" w:cs="Times New Roman"/>
          <w:color w:val="auto"/>
          <w:sz w:val="32"/>
          <w:szCs w:val="32"/>
          <w:highlight w:val="none"/>
          <w:lang w:val="en-US" w:eastAsia="zh-CN"/>
        </w:rPr>
        <w:t>十、其他事项</w:t>
      </w:r>
    </w:p>
    <w:p w14:paraId="69DC222F">
      <w:pPr>
        <w:pStyle w:val="13"/>
        <w:keepNext w:val="0"/>
        <w:keepLines w:val="0"/>
        <w:pageBreakBefore w:val="0"/>
        <w:widowControl/>
        <w:suppressLineNumbers w:val="0"/>
        <w:shd w:val="clear" w:fill="FFFFFF"/>
        <w:kinsoku/>
        <w:wordWrap/>
        <w:overflowPunct/>
        <w:topLinePunct w:val="0"/>
        <w:autoSpaceDE/>
        <w:autoSpaceDN/>
        <w:bidi w:val="0"/>
        <w:adjustRightInd w:val="0"/>
        <w:snapToGrid w:val="0"/>
        <w:spacing w:before="0" w:beforeAutospacing="0" w:after="0" w:afterAutospacing="0" w:line="600" w:lineRule="exact"/>
        <w:ind w:left="0" w:leftChars="0" w:right="0" w:firstLine="640" w:firstLineChars="200"/>
        <w:jc w:val="both"/>
        <w:textAlignment w:val="auto"/>
        <w:rPr>
          <w:rFonts w:hint="default" w:ascii="Times New Roman" w:hAnsi="Times New Roman" w:eastAsia="仿宋_GB2312" w:cs="Times New Roman"/>
          <w:b w:val="0"/>
          <w:bCs w:val="0"/>
          <w:i w:val="0"/>
          <w:iCs w:val="0"/>
          <w:caps w:val="0"/>
          <w:color w:val="auto"/>
          <w:spacing w:val="0"/>
          <w:sz w:val="32"/>
          <w:szCs w:val="32"/>
          <w:highlight w:val="none"/>
          <w:shd w:val="clear" w:fill="FFFFFF"/>
        </w:rPr>
      </w:pP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lang w:val="en-US" w:eastAsia="zh-CN"/>
        </w:rPr>
        <w:t>一）</w:t>
      </w:r>
      <w:r>
        <w:rPr>
          <w:rFonts w:hint="default" w:ascii="Times New Roman" w:hAnsi="Times New Roman" w:eastAsia="仿宋_GB2312" w:cs="Times New Roman"/>
          <w:color w:val="auto"/>
          <w:sz w:val="32"/>
          <w:szCs w:val="32"/>
          <w:highlight w:val="none"/>
        </w:rPr>
        <w:t>本次出让公告等相关信息同时在</w:t>
      </w:r>
      <w:r>
        <w:rPr>
          <w:rFonts w:hint="default" w:ascii="Times New Roman" w:hAnsi="Times New Roman" w:eastAsia="仿宋_GB2312" w:cs="Times New Roman"/>
          <w:b w:val="0"/>
          <w:bCs w:val="0"/>
          <w:i w:val="0"/>
          <w:iCs w:val="0"/>
          <w:caps w:val="0"/>
          <w:color w:val="auto"/>
          <w:spacing w:val="0"/>
          <w:sz w:val="32"/>
          <w:szCs w:val="32"/>
          <w:highlight w:val="none"/>
          <w:shd w:val="clear" w:fill="FFFFFF"/>
          <w:lang w:eastAsia="zh-CN"/>
        </w:rPr>
        <w:t>中华人民共和国</w:t>
      </w:r>
      <w:r>
        <w:rPr>
          <w:rFonts w:hint="default" w:ascii="Times New Roman" w:hAnsi="Times New Roman" w:eastAsia="仿宋_GB2312" w:cs="Times New Roman"/>
          <w:b w:val="0"/>
          <w:bCs w:val="0"/>
          <w:i w:val="0"/>
          <w:iCs w:val="0"/>
          <w:caps w:val="0"/>
          <w:color w:val="auto"/>
          <w:spacing w:val="0"/>
          <w:sz w:val="32"/>
          <w:szCs w:val="32"/>
          <w:highlight w:val="none"/>
          <w:shd w:val="clear" w:fill="FFFFFF"/>
        </w:rPr>
        <w:t>自然资源部网站、内蒙古自治区自然资源厅网站、内蒙古自治区自然资源网上交易系统</w:t>
      </w:r>
      <w:r>
        <w:rPr>
          <w:rFonts w:hint="default" w:ascii="Times New Roman" w:hAnsi="Times New Roman" w:eastAsia="仿宋_GB2312" w:cs="Times New Roman"/>
          <w:b w:val="0"/>
          <w:bCs w:val="0"/>
          <w:i w:val="0"/>
          <w:iCs w:val="0"/>
          <w:caps w:val="0"/>
          <w:color w:val="auto"/>
          <w:spacing w:val="0"/>
          <w:sz w:val="32"/>
          <w:szCs w:val="32"/>
          <w:highlight w:val="none"/>
          <w:shd w:val="clear" w:fill="FFFFFF"/>
          <w:lang w:eastAsia="zh-CN"/>
        </w:rPr>
        <w:t>、</w:t>
      </w:r>
      <w:r>
        <w:rPr>
          <w:rFonts w:hint="eastAsia" w:eastAsia="仿宋_GB2312" w:cs="Times New Roman"/>
          <w:b w:val="0"/>
          <w:bCs w:val="0"/>
          <w:i w:val="0"/>
          <w:iCs w:val="0"/>
          <w:caps w:val="0"/>
          <w:color w:val="auto"/>
          <w:spacing w:val="0"/>
          <w:kern w:val="0"/>
          <w:sz w:val="32"/>
          <w:szCs w:val="32"/>
          <w:highlight w:val="none"/>
          <w:shd w:val="clear" w:fill="FFFFFF"/>
          <w:lang w:val="en-US" w:eastAsia="zh-CN" w:bidi="ar"/>
        </w:rPr>
        <w:t>内蒙古自治区公共资源交易网、</w:t>
      </w:r>
      <w:r>
        <w:rPr>
          <w:rFonts w:hint="default" w:ascii="Times New Roman" w:hAnsi="Times New Roman" w:cs="Times New Roman"/>
          <w:b w:val="0"/>
          <w:bCs w:val="0"/>
          <w:i w:val="0"/>
          <w:iCs w:val="0"/>
          <w:caps w:val="0"/>
          <w:color w:val="auto"/>
          <w:spacing w:val="0"/>
          <w:sz w:val="32"/>
          <w:szCs w:val="32"/>
          <w:highlight w:val="none"/>
          <w:shd w:val="clear" w:fill="FFFFFF"/>
          <w:lang w:val="en-US" w:eastAsia="zh-CN"/>
        </w:rPr>
        <w:t>乌海</w:t>
      </w:r>
      <w:r>
        <w:rPr>
          <w:rFonts w:hint="default" w:ascii="Times New Roman" w:hAnsi="Times New Roman" w:eastAsia="仿宋_GB2312" w:cs="Times New Roman"/>
          <w:b w:val="0"/>
          <w:bCs w:val="0"/>
          <w:i w:val="0"/>
          <w:iCs w:val="0"/>
          <w:caps w:val="0"/>
          <w:color w:val="auto"/>
          <w:spacing w:val="0"/>
          <w:sz w:val="32"/>
          <w:szCs w:val="32"/>
          <w:highlight w:val="none"/>
          <w:shd w:val="clear" w:fill="FFFFFF"/>
          <w:lang w:val="en-US" w:eastAsia="zh-CN"/>
        </w:rPr>
        <w:t>市自然资源局网站、</w:t>
      </w:r>
      <w:r>
        <w:rPr>
          <w:rFonts w:hint="default" w:ascii="Times New Roman" w:hAnsi="Times New Roman" w:cs="Times New Roman"/>
          <w:b w:val="0"/>
          <w:bCs w:val="0"/>
          <w:i w:val="0"/>
          <w:iCs w:val="0"/>
          <w:caps w:val="0"/>
          <w:color w:val="auto"/>
          <w:spacing w:val="0"/>
          <w:sz w:val="32"/>
          <w:szCs w:val="32"/>
          <w:highlight w:val="none"/>
          <w:shd w:val="clear" w:fill="FFFFFF"/>
          <w:lang w:val="en-US" w:eastAsia="zh-CN"/>
        </w:rPr>
        <w:t>乌海</w:t>
      </w:r>
      <w:r>
        <w:rPr>
          <w:rFonts w:hint="default" w:ascii="Times New Roman" w:hAnsi="Times New Roman" w:eastAsia="仿宋_GB2312" w:cs="Times New Roman"/>
          <w:b w:val="0"/>
          <w:bCs w:val="0"/>
          <w:i w:val="0"/>
          <w:iCs w:val="0"/>
          <w:caps w:val="0"/>
          <w:color w:val="auto"/>
          <w:spacing w:val="0"/>
          <w:sz w:val="32"/>
          <w:szCs w:val="32"/>
          <w:highlight w:val="none"/>
          <w:shd w:val="clear" w:fill="FFFFFF"/>
          <w:lang w:val="en-US" w:eastAsia="zh-CN"/>
        </w:rPr>
        <w:t>市</w:t>
      </w:r>
      <w:r>
        <w:rPr>
          <w:rFonts w:hint="default" w:ascii="Times New Roman" w:hAnsi="Times New Roman" w:eastAsia="仿宋_GB2312" w:cs="Times New Roman"/>
          <w:b w:val="0"/>
          <w:bCs w:val="0"/>
          <w:i w:val="0"/>
          <w:iCs w:val="0"/>
          <w:caps w:val="0"/>
          <w:color w:val="auto"/>
          <w:spacing w:val="0"/>
          <w:sz w:val="32"/>
          <w:szCs w:val="32"/>
          <w:highlight w:val="none"/>
          <w:shd w:val="clear" w:fill="FFFFFF"/>
        </w:rPr>
        <w:t>公共资源交易网站</w:t>
      </w:r>
      <w:r>
        <w:rPr>
          <w:rFonts w:hint="default" w:ascii="Times New Roman" w:hAnsi="Times New Roman" w:eastAsia="仿宋_GB2312" w:cs="Times New Roman"/>
          <w:b w:val="0"/>
          <w:bCs w:val="0"/>
          <w:i w:val="0"/>
          <w:iCs w:val="0"/>
          <w:caps w:val="0"/>
          <w:color w:val="auto"/>
          <w:spacing w:val="0"/>
          <w:sz w:val="32"/>
          <w:szCs w:val="32"/>
          <w:highlight w:val="none"/>
          <w:shd w:val="clear" w:fill="FFFFFF"/>
          <w:lang w:val="en-US" w:eastAsia="zh-CN"/>
        </w:rPr>
        <w:t>发布</w:t>
      </w:r>
      <w:r>
        <w:rPr>
          <w:rFonts w:hint="default" w:ascii="Times New Roman" w:hAnsi="Times New Roman" w:eastAsia="仿宋_GB2312" w:cs="Times New Roman"/>
          <w:b w:val="0"/>
          <w:bCs w:val="0"/>
          <w:i w:val="0"/>
          <w:iCs w:val="0"/>
          <w:caps w:val="0"/>
          <w:color w:val="auto"/>
          <w:spacing w:val="0"/>
          <w:sz w:val="32"/>
          <w:szCs w:val="32"/>
          <w:highlight w:val="none"/>
          <w:shd w:val="clear" w:fill="FFFFFF"/>
        </w:rPr>
        <w:t>。出让信息如有变更，变更事项在上述网站发布，请意向竞买人密切关注。</w:t>
      </w:r>
    </w:p>
    <w:p w14:paraId="619B9ACA">
      <w:pPr>
        <w:keepNext w:val="0"/>
        <w:keepLines w:val="0"/>
        <w:pageBreakBefore w:val="0"/>
        <w:widowControl w:val="0"/>
        <w:tabs>
          <w:tab w:val="left" w:pos="7350"/>
        </w:tabs>
        <w:kinsoku/>
        <w:overflowPunct/>
        <w:topLinePunct w:val="0"/>
        <w:autoSpaceDE/>
        <w:autoSpaceDN/>
        <w:bidi w:val="0"/>
        <w:adjustRightInd/>
        <w:snapToGrid/>
        <w:spacing w:line="600" w:lineRule="exact"/>
        <w:ind w:left="0" w:firstLine="640" w:firstLineChars="200"/>
        <w:textAlignment w:val="baseline"/>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（二）意向竞买人参加本次出让项目产生的一切费用自行承担。</w:t>
      </w:r>
    </w:p>
    <w:p w14:paraId="5A28E23D">
      <w:pPr>
        <w:keepNext w:val="0"/>
        <w:keepLines w:val="0"/>
        <w:pageBreakBefore w:val="0"/>
        <w:widowControl w:val="0"/>
        <w:tabs>
          <w:tab w:val="left" w:pos="7350"/>
        </w:tabs>
        <w:kinsoku/>
        <w:overflowPunct/>
        <w:topLinePunct w:val="0"/>
        <w:autoSpaceDE/>
        <w:autoSpaceDN/>
        <w:bidi w:val="0"/>
        <w:adjustRightInd/>
        <w:snapToGrid/>
        <w:spacing w:line="600" w:lineRule="exact"/>
        <w:ind w:left="0" w:firstLine="640" w:firstLineChars="200"/>
        <w:textAlignment w:val="baseline"/>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（三）本次挂牌只接受竞买人在网上竞买通道报价，不接受现场书面报价以及电话、邮寄、口头等方式报价。</w:t>
      </w:r>
    </w:p>
    <w:p w14:paraId="102B90CA">
      <w:pPr>
        <w:keepNext w:val="0"/>
        <w:keepLines w:val="0"/>
        <w:pageBreakBefore w:val="0"/>
        <w:widowControl w:val="0"/>
        <w:tabs>
          <w:tab w:val="left" w:pos="7350"/>
        </w:tabs>
        <w:kinsoku/>
        <w:overflowPunct/>
        <w:topLinePunct w:val="0"/>
        <w:autoSpaceDE/>
        <w:autoSpaceDN/>
        <w:bidi w:val="0"/>
        <w:adjustRightInd/>
        <w:snapToGrid/>
        <w:spacing w:line="600" w:lineRule="exact"/>
        <w:ind w:left="0" w:firstLine="640" w:firstLineChars="200"/>
        <w:textAlignment w:val="baseline"/>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（四）本公告所指时间均为北京时间，所指资金均为人民币。</w:t>
      </w:r>
    </w:p>
    <w:p w14:paraId="48A563E8">
      <w:pPr>
        <w:keepNext w:val="0"/>
        <w:keepLines w:val="0"/>
        <w:pageBreakBefore w:val="0"/>
        <w:widowControl w:val="0"/>
        <w:tabs>
          <w:tab w:val="left" w:pos="7350"/>
        </w:tabs>
        <w:kinsoku/>
        <w:overflowPunct/>
        <w:topLinePunct w:val="0"/>
        <w:autoSpaceDE/>
        <w:autoSpaceDN/>
        <w:bidi w:val="0"/>
        <w:adjustRightInd/>
        <w:snapToGrid/>
        <w:spacing w:line="600" w:lineRule="exact"/>
        <w:ind w:left="0" w:firstLine="640" w:firstLineChars="200"/>
        <w:textAlignment w:val="baseline"/>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（五）如交易过程中系统网络有异常情况发生，按照《应急处置办法》执行。</w:t>
      </w:r>
    </w:p>
    <w:p w14:paraId="69345155">
      <w:pPr>
        <w:keepNext w:val="0"/>
        <w:keepLines w:val="0"/>
        <w:pageBreakBefore w:val="0"/>
        <w:widowControl w:val="0"/>
        <w:tabs>
          <w:tab w:val="left" w:pos="7350"/>
        </w:tabs>
        <w:kinsoku/>
        <w:overflowPunct/>
        <w:topLinePunct w:val="0"/>
        <w:autoSpaceDE/>
        <w:autoSpaceDN/>
        <w:bidi w:val="0"/>
        <w:adjustRightInd/>
        <w:snapToGrid/>
        <w:spacing w:line="600" w:lineRule="exact"/>
        <w:ind w:left="0" w:firstLine="640" w:firstLineChars="200"/>
        <w:textAlignment w:val="baseline"/>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（六）有下列情形之一的，</w:t>
      </w:r>
      <w:r>
        <w:rPr>
          <w:rFonts w:hint="default" w:ascii="Times New Roman" w:hAnsi="Times New Roman" w:cs="Times New Roman"/>
          <w:color w:val="auto"/>
          <w:sz w:val="32"/>
          <w:szCs w:val="32"/>
          <w:highlight w:val="none"/>
          <w:lang w:eastAsia="zh-CN"/>
        </w:rPr>
        <w:t>采矿权</w:t>
      </w:r>
      <w:r>
        <w:rPr>
          <w:rFonts w:hint="default" w:ascii="Times New Roman" w:hAnsi="Times New Roman" w:eastAsia="仿宋_GB2312" w:cs="Times New Roman"/>
          <w:color w:val="auto"/>
          <w:sz w:val="32"/>
          <w:szCs w:val="32"/>
          <w:highlight w:val="none"/>
        </w:rPr>
        <w:t>出让活动应中止：</w:t>
      </w:r>
    </w:p>
    <w:p w14:paraId="7DA2AB1A">
      <w:pPr>
        <w:keepNext w:val="0"/>
        <w:keepLines w:val="0"/>
        <w:pageBreakBefore w:val="0"/>
        <w:widowControl w:val="0"/>
        <w:tabs>
          <w:tab w:val="left" w:pos="7350"/>
        </w:tabs>
        <w:kinsoku/>
        <w:overflowPunct/>
        <w:topLinePunct w:val="0"/>
        <w:autoSpaceDE/>
        <w:autoSpaceDN/>
        <w:bidi w:val="0"/>
        <w:adjustRightInd/>
        <w:snapToGrid/>
        <w:spacing w:line="600" w:lineRule="exact"/>
        <w:ind w:left="0" w:firstLine="640" w:firstLineChars="200"/>
        <w:textAlignment w:val="baseline"/>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1.交易系统受到网络恶意入侵的；</w:t>
      </w:r>
    </w:p>
    <w:p w14:paraId="09945AEE">
      <w:pPr>
        <w:keepNext w:val="0"/>
        <w:keepLines w:val="0"/>
        <w:pageBreakBefore w:val="0"/>
        <w:widowControl w:val="0"/>
        <w:tabs>
          <w:tab w:val="left" w:pos="7350"/>
        </w:tabs>
        <w:kinsoku/>
        <w:overflowPunct/>
        <w:topLinePunct w:val="0"/>
        <w:autoSpaceDE/>
        <w:autoSpaceDN/>
        <w:bidi w:val="0"/>
        <w:adjustRightInd/>
        <w:snapToGrid/>
        <w:spacing w:line="600" w:lineRule="exact"/>
        <w:ind w:left="0" w:firstLine="640" w:firstLineChars="200"/>
        <w:textAlignment w:val="baseline"/>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2.因交易系统遭受破坏或发生电力、网络故障等不可抗力的非交易中心因素，导致交易系统不能正常运行的；</w:t>
      </w:r>
    </w:p>
    <w:p w14:paraId="59614B33">
      <w:pPr>
        <w:keepNext w:val="0"/>
        <w:keepLines w:val="0"/>
        <w:pageBreakBefore w:val="0"/>
        <w:widowControl w:val="0"/>
        <w:tabs>
          <w:tab w:val="left" w:pos="7350"/>
        </w:tabs>
        <w:kinsoku/>
        <w:overflowPunct/>
        <w:topLinePunct w:val="0"/>
        <w:autoSpaceDE/>
        <w:autoSpaceDN/>
        <w:bidi w:val="0"/>
        <w:adjustRightInd/>
        <w:snapToGrid/>
        <w:spacing w:line="600" w:lineRule="exact"/>
        <w:ind w:left="0" w:firstLine="640" w:firstLineChars="200"/>
        <w:textAlignment w:val="baseline"/>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3.出让的</w:t>
      </w:r>
      <w:r>
        <w:rPr>
          <w:rFonts w:hint="default" w:ascii="Times New Roman" w:hAnsi="Times New Roman" w:cs="Times New Roman"/>
          <w:color w:val="auto"/>
          <w:sz w:val="32"/>
          <w:szCs w:val="32"/>
          <w:highlight w:val="none"/>
          <w:lang w:eastAsia="zh-CN"/>
        </w:rPr>
        <w:t>采矿权</w:t>
      </w:r>
      <w:r>
        <w:rPr>
          <w:rFonts w:hint="default" w:ascii="Times New Roman" w:hAnsi="Times New Roman" w:eastAsia="仿宋_GB2312" w:cs="Times New Roman"/>
          <w:color w:val="auto"/>
          <w:sz w:val="32"/>
          <w:szCs w:val="32"/>
          <w:highlight w:val="none"/>
        </w:rPr>
        <w:t>权属争议尚未解决的；</w:t>
      </w:r>
    </w:p>
    <w:p w14:paraId="07BB51C1">
      <w:pPr>
        <w:keepNext w:val="0"/>
        <w:keepLines w:val="0"/>
        <w:pageBreakBefore w:val="0"/>
        <w:widowControl w:val="0"/>
        <w:tabs>
          <w:tab w:val="left" w:pos="7350"/>
        </w:tabs>
        <w:kinsoku/>
        <w:overflowPunct/>
        <w:topLinePunct w:val="0"/>
        <w:autoSpaceDE/>
        <w:autoSpaceDN/>
        <w:bidi w:val="0"/>
        <w:adjustRightInd/>
        <w:snapToGrid/>
        <w:spacing w:line="600" w:lineRule="exact"/>
        <w:ind w:left="0" w:firstLine="640" w:firstLineChars="200"/>
        <w:textAlignment w:val="baseline"/>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4.竞得人有矿产资源违法行为尚未处理，或者矿产资源违法行为行政处罚尚未执行完毕的；</w:t>
      </w:r>
    </w:p>
    <w:p w14:paraId="617DFE9A">
      <w:pPr>
        <w:keepNext w:val="0"/>
        <w:keepLines w:val="0"/>
        <w:pageBreakBefore w:val="0"/>
        <w:widowControl w:val="0"/>
        <w:tabs>
          <w:tab w:val="left" w:pos="7350"/>
        </w:tabs>
        <w:kinsoku/>
        <w:overflowPunct/>
        <w:topLinePunct w:val="0"/>
        <w:autoSpaceDE/>
        <w:autoSpaceDN/>
        <w:bidi w:val="0"/>
        <w:adjustRightInd/>
        <w:snapToGrid/>
        <w:spacing w:line="600" w:lineRule="exact"/>
        <w:ind w:left="0" w:firstLine="640" w:firstLineChars="200"/>
        <w:textAlignment w:val="baseline"/>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5.因不可抗力应当中止</w:t>
      </w:r>
      <w:r>
        <w:rPr>
          <w:rFonts w:hint="default" w:ascii="Times New Roman" w:hAnsi="Times New Roman" w:cs="Times New Roman"/>
          <w:color w:val="auto"/>
          <w:sz w:val="32"/>
          <w:szCs w:val="32"/>
          <w:highlight w:val="none"/>
          <w:lang w:eastAsia="zh-CN"/>
        </w:rPr>
        <w:t>采矿权</w:t>
      </w:r>
      <w:r>
        <w:rPr>
          <w:rFonts w:hint="default" w:ascii="Times New Roman" w:hAnsi="Times New Roman" w:eastAsia="仿宋_GB2312" w:cs="Times New Roman"/>
          <w:color w:val="auto"/>
          <w:sz w:val="32"/>
          <w:szCs w:val="32"/>
          <w:highlight w:val="none"/>
        </w:rPr>
        <w:t>交易的其他情形。</w:t>
      </w:r>
    </w:p>
    <w:p w14:paraId="22ABD36A">
      <w:pPr>
        <w:keepNext w:val="0"/>
        <w:keepLines w:val="0"/>
        <w:pageBreakBefore w:val="0"/>
        <w:widowControl w:val="0"/>
        <w:tabs>
          <w:tab w:val="left" w:pos="7350"/>
        </w:tabs>
        <w:kinsoku/>
        <w:overflowPunct/>
        <w:topLinePunct w:val="0"/>
        <w:autoSpaceDE/>
        <w:autoSpaceDN/>
        <w:bidi w:val="0"/>
        <w:adjustRightInd/>
        <w:snapToGrid/>
        <w:spacing w:line="600" w:lineRule="exact"/>
        <w:ind w:left="0" w:firstLine="640" w:firstLineChars="200"/>
        <w:textAlignment w:val="baseline"/>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（七）有下列情形之一的，</w:t>
      </w:r>
      <w:r>
        <w:rPr>
          <w:rFonts w:hint="default" w:ascii="Times New Roman" w:hAnsi="Times New Roman" w:cs="Times New Roman"/>
          <w:color w:val="auto"/>
          <w:sz w:val="32"/>
          <w:szCs w:val="32"/>
          <w:highlight w:val="none"/>
          <w:lang w:eastAsia="zh-CN"/>
        </w:rPr>
        <w:t>采矿权</w:t>
      </w:r>
      <w:r>
        <w:rPr>
          <w:rFonts w:hint="default" w:ascii="Times New Roman" w:hAnsi="Times New Roman" w:eastAsia="仿宋_GB2312" w:cs="Times New Roman"/>
          <w:color w:val="auto"/>
          <w:sz w:val="32"/>
          <w:szCs w:val="32"/>
          <w:highlight w:val="none"/>
        </w:rPr>
        <w:t>出让活动应终止：</w:t>
      </w:r>
    </w:p>
    <w:p w14:paraId="0BF48E14">
      <w:pPr>
        <w:keepNext w:val="0"/>
        <w:keepLines w:val="0"/>
        <w:pageBreakBefore w:val="0"/>
        <w:widowControl w:val="0"/>
        <w:tabs>
          <w:tab w:val="left" w:pos="7350"/>
        </w:tabs>
        <w:kinsoku/>
        <w:overflowPunct/>
        <w:topLinePunct w:val="0"/>
        <w:autoSpaceDE/>
        <w:autoSpaceDN/>
        <w:bidi w:val="0"/>
        <w:adjustRightInd/>
        <w:snapToGrid/>
        <w:spacing w:line="600" w:lineRule="exact"/>
        <w:ind w:left="0" w:firstLine="640" w:firstLineChars="200"/>
        <w:textAlignment w:val="baseline"/>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1.出让人因有关政策规定、</w:t>
      </w:r>
      <w:r>
        <w:rPr>
          <w:rFonts w:hint="eastAsia" w:ascii="Times New Roman" w:hAnsi="Times New Roman" w:cs="Times New Roman"/>
          <w:color w:val="auto"/>
          <w:sz w:val="32"/>
          <w:szCs w:val="32"/>
          <w:highlight w:val="none"/>
          <w:lang w:val="en-US" w:eastAsia="zh-CN"/>
        </w:rPr>
        <w:t>采矿权</w:t>
      </w:r>
      <w:r>
        <w:rPr>
          <w:rFonts w:hint="default" w:ascii="Times New Roman" w:hAnsi="Times New Roman" w:eastAsia="仿宋_GB2312" w:cs="Times New Roman"/>
          <w:color w:val="auto"/>
          <w:sz w:val="32"/>
          <w:szCs w:val="32"/>
          <w:highlight w:val="none"/>
        </w:rPr>
        <w:t>出让所依据的客观情况等发生重大变化提出终止交易；</w:t>
      </w:r>
    </w:p>
    <w:p w14:paraId="5ACE455B">
      <w:pPr>
        <w:keepNext w:val="0"/>
        <w:keepLines w:val="0"/>
        <w:pageBreakBefore w:val="0"/>
        <w:widowControl w:val="0"/>
        <w:tabs>
          <w:tab w:val="left" w:pos="7350"/>
        </w:tabs>
        <w:kinsoku/>
        <w:overflowPunct/>
        <w:topLinePunct w:val="0"/>
        <w:autoSpaceDE/>
        <w:autoSpaceDN/>
        <w:bidi w:val="0"/>
        <w:adjustRightInd/>
        <w:snapToGrid/>
        <w:spacing w:line="600" w:lineRule="exact"/>
        <w:ind w:left="0" w:firstLine="640" w:firstLineChars="200"/>
        <w:textAlignment w:val="baseline"/>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2.因不可抗力应当终止交易；</w:t>
      </w:r>
    </w:p>
    <w:p w14:paraId="0B758199">
      <w:pPr>
        <w:keepNext w:val="0"/>
        <w:keepLines w:val="0"/>
        <w:pageBreakBefore w:val="0"/>
        <w:widowControl w:val="0"/>
        <w:tabs>
          <w:tab w:val="left" w:pos="7350"/>
        </w:tabs>
        <w:kinsoku/>
        <w:overflowPunct/>
        <w:topLinePunct w:val="0"/>
        <w:autoSpaceDE/>
        <w:autoSpaceDN/>
        <w:bidi w:val="0"/>
        <w:adjustRightInd/>
        <w:snapToGrid/>
        <w:spacing w:line="600" w:lineRule="exact"/>
        <w:ind w:left="0" w:firstLine="640" w:firstLineChars="200"/>
        <w:textAlignment w:val="baseline"/>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3.法律法规规定的其他情形。</w:t>
      </w:r>
    </w:p>
    <w:p w14:paraId="65B93CCE">
      <w:pPr>
        <w:keepNext w:val="0"/>
        <w:keepLines w:val="0"/>
        <w:pageBreakBefore w:val="0"/>
        <w:widowControl w:val="0"/>
        <w:tabs>
          <w:tab w:val="left" w:pos="7350"/>
        </w:tabs>
        <w:kinsoku/>
        <w:wordWrap/>
        <w:overflowPunct/>
        <w:topLinePunct w:val="0"/>
        <w:autoSpaceDE/>
        <w:autoSpaceDN/>
        <w:bidi w:val="0"/>
        <w:adjustRightInd/>
        <w:snapToGrid/>
        <w:spacing w:line="600" w:lineRule="exact"/>
        <w:ind w:left="0" w:firstLine="640" w:firstLineChars="200"/>
        <w:textAlignment w:val="baseline"/>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（八）出现以下情形之一的即视为竞得人违约，交易中心有权解除《成交确认书》。</w:t>
      </w:r>
    </w:p>
    <w:p w14:paraId="0CF20D93">
      <w:pPr>
        <w:keepNext w:val="0"/>
        <w:keepLines w:val="0"/>
        <w:pageBreakBefore w:val="0"/>
        <w:widowControl w:val="0"/>
        <w:tabs>
          <w:tab w:val="left" w:pos="7350"/>
        </w:tabs>
        <w:kinsoku/>
        <w:wordWrap/>
        <w:overflowPunct/>
        <w:topLinePunct w:val="0"/>
        <w:autoSpaceDE/>
        <w:autoSpaceDN/>
        <w:bidi w:val="0"/>
        <w:adjustRightInd/>
        <w:snapToGrid/>
        <w:spacing w:line="600" w:lineRule="exact"/>
        <w:ind w:left="0" w:firstLine="640" w:firstLineChars="200"/>
        <w:textAlignment w:val="baseline"/>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1.竞得人提供的资格审查材料虚假的；</w:t>
      </w:r>
    </w:p>
    <w:p w14:paraId="1C66FC9F">
      <w:pPr>
        <w:keepNext w:val="0"/>
        <w:keepLines w:val="0"/>
        <w:pageBreakBefore w:val="0"/>
        <w:widowControl w:val="0"/>
        <w:tabs>
          <w:tab w:val="left" w:pos="7350"/>
        </w:tabs>
        <w:kinsoku/>
        <w:wordWrap/>
        <w:overflowPunct/>
        <w:topLinePunct w:val="0"/>
        <w:autoSpaceDE/>
        <w:autoSpaceDN/>
        <w:bidi w:val="0"/>
        <w:adjustRightInd/>
        <w:snapToGrid/>
        <w:spacing w:line="600" w:lineRule="exact"/>
        <w:ind w:left="0" w:firstLine="640" w:firstLineChars="200"/>
        <w:textAlignment w:val="baseline"/>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2.竞得人隐瞒事实，恶意串通或采取其他非法手段竞得的；</w:t>
      </w:r>
    </w:p>
    <w:p w14:paraId="4404A417">
      <w:pPr>
        <w:keepNext w:val="0"/>
        <w:keepLines w:val="0"/>
        <w:pageBreakBefore w:val="0"/>
        <w:widowControl w:val="0"/>
        <w:tabs>
          <w:tab w:val="left" w:pos="7350"/>
        </w:tabs>
        <w:kinsoku/>
        <w:wordWrap/>
        <w:overflowPunct/>
        <w:topLinePunct w:val="0"/>
        <w:autoSpaceDE/>
        <w:autoSpaceDN/>
        <w:bidi w:val="0"/>
        <w:adjustRightInd/>
        <w:snapToGrid/>
        <w:spacing w:line="600" w:lineRule="exact"/>
        <w:ind w:left="0" w:firstLine="640" w:firstLineChars="200"/>
        <w:textAlignment w:val="baseline"/>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3.竞得人拒绝签订《成交确认书》；</w:t>
      </w:r>
    </w:p>
    <w:p w14:paraId="24E57681">
      <w:pPr>
        <w:keepNext w:val="0"/>
        <w:keepLines w:val="0"/>
        <w:pageBreakBefore w:val="0"/>
        <w:widowControl w:val="0"/>
        <w:tabs>
          <w:tab w:val="left" w:pos="7350"/>
        </w:tabs>
        <w:kinsoku/>
        <w:wordWrap/>
        <w:overflowPunct/>
        <w:topLinePunct w:val="0"/>
        <w:autoSpaceDE/>
        <w:autoSpaceDN/>
        <w:bidi w:val="0"/>
        <w:adjustRightInd/>
        <w:snapToGrid/>
        <w:spacing w:line="600" w:lineRule="exact"/>
        <w:ind w:left="0" w:firstLine="640" w:firstLineChars="200"/>
        <w:textAlignment w:val="baseline"/>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4.公示期间有举报且经调查核实属违法违规行为的。</w:t>
      </w:r>
    </w:p>
    <w:p w14:paraId="52BCC8D1">
      <w:pPr>
        <w:keepNext w:val="0"/>
        <w:keepLines w:val="0"/>
        <w:pageBreakBefore w:val="0"/>
        <w:widowControl w:val="0"/>
        <w:tabs>
          <w:tab w:val="left" w:pos="7350"/>
        </w:tabs>
        <w:kinsoku/>
        <w:wordWrap/>
        <w:overflowPunct/>
        <w:topLinePunct w:val="0"/>
        <w:autoSpaceDE/>
        <w:autoSpaceDN/>
        <w:bidi w:val="0"/>
        <w:adjustRightInd/>
        <w:snapToGrid/>
        <w:spacing w:line="600" w:lineRule="exact"/>
        <w:ind w:left="0" w:firstLine="640" w:firstLineChars="200"/>
        <w:textAlignment w:val="baseline"/>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w:t>
      </w:r>
      <w:r>
        <w:rPr>
          <w:rFonts w:hint="default" w:ascii="Times New Roman" w:hAnsi="Times New Roman" w:cs="Times New Roman"/>
          <w:color w:val="auto"/>
          <w:sz w:val="32"/>
          <w:szCs w:val="32"/>
          <w:highlight w:val="none"/>
          <w:lang w:val="en-US" w:eastAsia="zh-CN"/>
        </w:rPr>
        <w:t>九</w:t>
      </w:r>
      <w:r>
        <w:rPr>
          <w:rFonts w:hint="default" w:ascii="Times New Roman" w:hAnsi="Times New Roman" w:eastAsia="仿宋_GB2312" w:cs="Times New Roman"/>
          <w:color w:val="auto"/>
          <w:sz w:val="32"/>
          <w:szCs w:val="32"/>
          <w:highlight w:val="none"/>
        </w:rPr>
        <w:t>）本次出让公告其他未尽事宜，由</w:t>
      </w:r>
      <w:r>
        <w:rPr>
          <w:rFonts w:hint="default" w:ascii="Times New Roman" w:hAnsi="Times New Roman" w:cs="Times New Roman"/>
          <w:color w:val="auto"/>
          <w:sz w:val="32"/>
          <w:szCs w:val="32"/>
          <w:highlight w:val="none"/>
          <w:lang w:val="en-US" w:eastAsia="zh-CN"/>
        </w:rPr>
        <w:t>乌海</w:t>
      </w:r>
      <w:r>
        <w:rPr>
          <w:rFonts w:hint="default" w:ascii="Times New Roman" w:hAnsi="Times New Roman" w:eastAsia="仿宋_GB2312" w:cs="Times New Roman"/>
          <w:color w:val="auto"/>
          <w:sz w:val="32"/>
          <w:szCs w:val="32"/>
          <w:highlight w:val="none"/>
        </w:rPr>
        <w:t>市自然资源局负责解释和通知。</w:t>
      </w:r>
    </w:p>
    <w:p w14:paraId="24A4F844">
      <w:pPr>
        <w:keepNext w:val="0"/>
        <w:keepLines w:val="0"/>
        <w:pageBreakBefore w:val="0"/>
        <w:widowControl w:val="0"/>
        <w:numPr>
          <w:ilvl w:val="0"/>
          <w:numId w:val="0"/>
        </w:numPr>
        <w:kinsoku/>
        <w:overflowPunct/>
        <w:topLinePunct w:val="0"/>
        <w:autoSpaceDE/>
        <w:autoSpaceDN/>
        <w:bidi w:val="0"/>
        <w:adjustRightInd/>
        <w:snapToGrid/>
        <w:spacing w:line="600" w:lineRule="exact"/>
        <w:ind w:firstLine="640" w:firstLineChars="200"/>
        <w:textAlignment w:val="baseline"/>
        <w:rPr>
          <w:rFonts w:hint="default" w:ascii="Times New Roman" w:hAnsi="Times New Roman" w:eastAsia="黑体" w:cs="Times New Roman"/>
          <w:color w:val="auto"/>
          <w:sz w:val="32"/>
          <w:szCs w:val="32"/>
          <w:highlight w:val="none"/>
          <w:lang w:val="en-US" w:eastAsia="zh-CN"/>
        </w:rPr>
      </w:pPr>
      <w:r>
        <w:rPr>
          <w:rFonts w:hint="default" w:ascii="Times New Roman" w:hAnsi="Times New Roman" w:eastAsia="黑体" w:cs="Times New Roman"/>
          <w:color w:val="auto"/>
          <w:sz w:val="32"/>
          <w:szCs w:val="32"/>
          <w:highlight w:val="none"/>
          <w:lang w:val="en-US" w:eastAsia="zh-CN"/>
        </w:rPr>
        <w:t>十一、联系方式</w:t>
      </w:r>
    </w:p>
    <w:p w14:paraId="3F5963E0">
      <w:pPr>
        <w:keepNext w:val="0"/>
        <w:keepLines w:val="0"/>
        <w:pageBreakBefore w:val="0"/>
        <w:widowControl w:val="0"/>
        <w:numPr>
          <w:ilvl w:val="0"/>
          <w:numId w:val="0"/>
        </w:numPr>
        <w:kinsoku/>
        <w:overflowPunct/>
        <w:topLinePunct w:val="0"/>
        <w:autoSpaceDE/>
        <w:autoSpaceDN/>
        <w:bidi w:val="0"/>
        <w:adjustRightInd/>
        <w:snapToGrid/>
        <w:spacing w:line="600" w:lineRule="exact"/>
        <w:ind w:firstLine="643" w:firstLineChars="200"/>
        <w:textAlignment w:val="baseline"/>
        <w:rPr>
          <w:rFonts w:hint="default" w:ascii="Times New Roman" w:hAnsi="Times New Roman" w:eastAsia="仿宋_GB2312" w:cs="Times New Roman"/>
          <w:b/>
          <w:bCs/>
          <w:color w:val="auto"/>
          <w:sz w:val="32"/>
          <w:szCs w:val="32"/>
          <w:highlight w:val="none"/>
          <w:lang w:val="en-US" w:eastAsia="zh-CN"/>
        </w:rPr>
      </w:pPr>
      <w:r>
        <w:rPr>
          <w:rFonts w:hint="default" w:ascii="Times New Roman" w:hAnsi="Times New Roman" w:eastAsia="仿宋_GB2312" w:cs="Times New Roman"/>
          <w:b/>
          <w:bCs/>
          <w:color w:val="auto"/>
          <w:sz w:val="32"/>
          <w:szCs w:val="32"/>
          <w:highlight w:val="none"/>
          <w:lang w:val="en-US" w:eastAsia="zh-CN"/>
        </w:rPr>
        <w:t>（一）</w:t>
      </w:r>
      <w:r>
        <w:rPr>
          <w:rFonts w:hint="default" w:ascii="Times New Roman" w:hAnsi="Times New Roman" w:cs="Times New Roman"/>
          <w:b/>
          <w:bCs/>
          <w:color w:val="auto"/>
          <w:sz w:val="32"/>
          <w:szCs w:val="32"/>
          <w:highlight w:val="none"/>
          <w:lang w:val="en-US" w:eastAsia="zh-CN"/>
        </w:rPr>
        <w:t>乌海</w:t>
      </w:r>
      <w:r>
        <w:rPr>
          <w:rFonts w:hint="default" w:ascii="Times New Roman" w:hAnsi="Times New Roman" w:eastAsia="仿宋_GB2312" w:cs="Times New Roman"/>
          <w:b/>
          <w:bCs/>
          <w:color w:val="auto"/>
          <w:sz w:val="32"/>
          <w:szCs w:val="32"/>
          <w:highlight w:val="none"/>
          <w:lang w:val="en-US" w:eastAsia="zh-CN"/>
        </w:rPr>
        <w:t>市公共资源交易中心</w:t>
      </w:r>
    </w:p>
    <w:p w14:paraId="341BF4FF">
      <w:pPr>
        <w:keepNext w:val="0"/>
        <w:keepLines w:val="0"/>
        <w:pageBreakBefore w:val="0"/>
        <w:widowControl w:val="0"/>
        <w:numPr>
          <w:ilvl w:val="-1"/>
          <w:numId w:val="0"/>
        </w:numPr>
        <w:tabs>
          <w:tab w:val="left" w:pos="7350"/>
        </w:tabs>
        <w:kinsoku/>
        <w:overflowPunct/>
        <w:topLinePunct w:val="0"/>
        <w:autoSpaceDE/>
        <w:autoSpaceDN/>
        <w:bidi w:val="0"/>
        <w:adjustRightInd/>
        <w:snapToGrid/>
        <w:spacing w:line="600" w:lineRule="exact"/>
        <w:ind w:firstLine="640" w:firstLineChars="200"/>
        <w:textAlignment w:val="baseline"/>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地址：</w:t>
      </w:r>
      <w:r>
        <w:rPr>
          <w:rFonts w:hint="default" w:ascii="Times New Roman" w:hAnsi="Times New Roman" w:eastAsia="仿宋_GB2312" w:cs="Times New Roman"/>
          <w:color w:val="auto"/>
          <w:sz w:val="32"/>
          <w:szCs w:val="32"/>
          <w:highlight w:val="none"/>
        </w:rPr>
        <w:t>乌海市海勃湾区新华东街39号</w:t>
      </w:r>
    </w:p>
    <w:p w14:paraId="399AEE83">
      <w:pPr>
        <w:keepNext w:val="0"/>
        <w:keepLines w:val="0"/>
        <w:pageBreakBefore w:val="0"/>
        <w:widowControl w:val="0"/>
        <w:numPr>
          <w:ilvl w:val="-1"/>
          <w:numId w:val="0"/>
        </w:numPr>
        <w:tabs>
          <w:tab w:val="left" w:pos="7350"/>
        </w:tabs>
        <w:kinsoku/>
        <w:overflowPunct/>
        <w:topLinePunct w:val="0"/>
        <w:autoSpaceDE/>
        <w:autoSpaceDN/>
        <w:bidi w:val="0"/>
        <w:adjustRightInd/>
        <w:snapToGrid/>
        <w:spacing w:line="600" w:lineRule="exact"/>
        <w:ind w:firstLine="640" w:firstLineChars="200"/>
        <w:textAlignment w:val="baseline"/>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联系电话：</w:t>
      </w:r>
      <w:r>
        <w:rPr>
          <w:rFonts w:hint="default" w:ascii="Times New Roman" w:hAnsi="Times New Roman" w:eastAsia="仿宋_GB2312" w:cs="Times New Roman"/>
          <w:color w:val="auto"/>
          <w:sz w:val="32"/>
          <w:szCs w:val="32"/>
          <w:highlight w:val="none"/>
        </w:rPr>
        <w:t>0473-2999727</w:t>
      </w:r>
    </w:p>
    <w:p w14:paraId="474E2FE7">
      <w:pPr>
        <w:keepNext w:val="0"/>
        <w:keepLines w:val="0"/>
        <w:pageBreakBefore w:val="0"/>
        <w:widowControl w:val="0"/>
        <w:numPr>
          <w:ilvl w:val="0"/>
          <w:numId w:val="0"/>
        </w:numPr>
        <w:kinsoku/>
        <w:overflowPunct/>
        <w:topLinePunct w:val="0"/>
        <w:autoSpaceDE/>
        <w:autoSpaceDN/>
        <w:bidi w:val="0"/>
        <w:adjustRightInd/>
        <w:snapToGrid/>
        <w:spacing w:line="600" w:lineRule="exact"/>
        <w:ind w:firstLine="643" w:firstLineChars="200"/>
        <w:textAlignment w:val="baseline"/>
        <w:rPr>
          <w:rFonts w:hint="default" w:ascii="Times New Roman" w:hAnsi="Times New Roman" w:eastAsia="仿宋_GB2312" w:cs="Times New Roman"/>
          <w:b/>
          <w:bCs/>
          <w:color w:val="auto"/>
          <w:sz w:val="32"/>
          <w:szCs w:val="32"/>
          <w:highlight w:val="none"/>
          <w:lang w:val="en-US" w:eastAsia="zh-CN"/>
        </w:rPr>
      </w:pPr>
      <w:r>
        <w:rPr>
          <w:rFonts w:hint="default" w:ascii="Times New Roman" w:hAnsi="Times New Roman" w:eastAsia="仿宋_GB2312" w:cs="Times New Roman"/>
          <w:b/>
          <w:bCs/>
          <w:color w:val="auto"/>
          <w:sz w:val="32"/>
          <w:szCs w:val="32"/>
          <w:highlight w:val="none"/>
          <w:lang w:val="en-US" w:eastAsia="zh-CN"/>
        </w:rPr>
        <w:t>（二）</w:t>
      </w:r>
      <w:r>
        <w:rPr>
          <w:rFonts w:hint="default" w:ascii="Times New Roman" w:hAnsi="Times New Roman" w:cs="Times New Roman"/>
          <w:b/>
          <w:bCs/>
          <w:color w:val="auto"/>
          <w:sz w:val="32"/>
          <w:szCs w:val="32"/>
          <w:highlight w:val="none"/>
          <w:lang w:val="en-US" w:eastAsia="zh-CN"/>
        </w:rPr>
        <w:t>乌海</w:t>
      </w:r>
      <w:r>
        <w:rPr>
          <w:rFonts w:hint="default" w:ascii="Times New Roman" w:hAnsi="Times New Roman" w:eastAsia="仿宋_GB2312" w:cs="Times New Roman"/>
          <w:b/>
          <w:bCs/>
          <w:color w:val="auto"/>
          <w:sz w:val="32"/>
          <w:szCs w:val="32"/>
          <w:highlight w:val="none"/>
          <w:lang w:val="en-US" w:eastAsia="zh-CN"/>
        </w:rPr>
        <w:t>市自然资源局</w:t>
      </w:r>
    </w:p>
    <w:p w14:paraId="2FB8F5A7">
      <w:pPr>
        <w:keepNext w:val="0"/>
        <w:keepLines w:val="0"/>
        <w:pageBreakBefore w:val="0"/>
        <w:widowControl w:val="0"/>
        <w:numPr>
          <w:ilvl w:val="-1"/>
          <w:numId w:val="0"/>
        </w:numPr>
        <w:tabs>
          <w:tab w:val="left" w:pos="7350"/>
        </w:tabs>
        <w:kinsoku/>
        <w:overflowPunct/>
        <w:topLinePunct w:val="0"/>
        <w:autoSpaceDE/>
        <w:autoSpaceDN/>
        <w:bidi w:val="0"/>
        <w:adjustRightInd/>
        <w:snapToGrid/>
        <w:spacing w:line="600" w:lineRule="exact"/>
        <w:ind w:firstLine="640" w:firstLineChars="200"/>
        <w:textAlignment w:val="baseline"/>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地址：乌海市海勃湾区植物园西门对面</w:t>
      </w:r>
    </w:p>
    <w:p w14:paraId="3A360FC0">
      <w:pPr>
        <w:keepNext w:val="0"/>
        <w:keepLines w:val="0"/>
        <w:pageBreakBefore w:val="0"/>
        <w:widowControl w:val="0"/>
        <w:numPr>
          <w:ilvl w:val="-1"/>
          <w:numId w:val="0"/>
        </w:numPr>
        <w:tabs>
          <w:tab w:val="left" w:pos="7350"/>
        </w:tabs>
        <w:kinsoku/>
        <w:overflowPunct/>
        <w:topLinePunct w:val="0"/>
        <w:autoSpaceDE/>
        <w:autoSpaceDN/>
        <w:bidi w:val="0"/>
        <w:adjustRightInd/>
        <w:snapToGrid/>
        <w:spacing w:line="600" w:lineRule="exact"/>
        <w:ind w:firstLine="640" w:firstLineChars="200"/>
        <w:textAlignment w:val="baseline"/>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联系电话：</w:t>
      </w:r>
      <w:r>
        <w:rPr>
          <w:rFonts w:hint="default" w:ascii="Times New Roman" w:hAnsi="Times New Roman" w:eastAsia="仿宋_GB2312" w:cs="Times New Roman"/>
          <w:color w:val="auto"/>
          <w:sz w:val="32"/>
          <w:szCs w:val="32"/>
          <w:highlight w:val="none"/>
        </w:rPr>
        <w:t>047</w:t>
      </w:r>
      <w:r>
        <w:rPr>
          <w:rFonts w:hint="default" w:ascii="Times New Roman" w:hAnsi="Times New Roman" w:eastAsia="仿宋_GB2312" w:cs="Times New Roman"/>
          <w:color w:val="auto"/>
          <w:sz w:val="32"/>
          <w:szCs w:val="32"/>
          <w:highlight w:val="none"/>
          <w:lang w:val="en-US" w:eastAsia="zh-CN"/>
        </w:rPr>
        <w:t>3</w:t>
      </w:r>
      <w:r>
        <w:rPr>
          <w:rFonts w:hint="default" w:ascii="Times New Roman" w:hAnsi="Times New Roman" w:eastAsia="仿宋_GB2312" w:cs="Times New Roman"/>
          <w:color w:val="auto"/>
          <w:sz w:val="32"/>
          <w:szCs w:val="32"/>
          <w:highlight w:val="none"/>
        </w:rPr>
        <w:t>-</w:t>
      </w:r>
      <w:r>
        <w:rPr>
          <w:rFonts w:hint="default" w:ascii="Times New Roman" w:hAnsi="Times New Roman" w:eastAsia="仿宋_GB2312" w:cs="Times New Roman"/>
          <w:color w:val="auto"/>
          <w:sz w:val="32"/>
          <w:szCs w:val="32"/>
          <w:highlight w:val="none"/>
          <w:lang w:val="en-US" w:eastAsia="zh-CN"/>
        </w:rPr>
        <w:t>699202</w:t>
      </w:r>
      <w:r>
        <w:rPr>
          <w:rFonts w:hint="eastAsia" w:ascii="Times New Roman" w:hAnsi="Times New Roman" w:cs="Times New Roman"/>
          <w:color w:val="auto"/>
          <w:sz w:val="32"/>
          <w:szCs w:val="32"/>
          <w:highlight w:val="none"/>
          <w:lang w:val="en-US" w:eastAsia="zh-CN"/>
        </w:rPr>
        <w:t>6</w:t>
      </w:r>
    </w:p>
    <w:p w14:paraId="265B97EB">
      <w:pPr>
        <w:keepNext w:val="0"/>
        <w:keepLines w:val="0"/>
        <w:pageBreakBefore w:val="0"/>
        <w:widowControl w:val="0"/>
        <w:numPr>
          <w:ilvl w:val="0"/>
          <w:numId w:val="0"/>
        </w:numPr>
        <w:kinsoku/>
        <w:overflowPunct/>
        <w:topLinePunct w:val="0"/>
        <w:autoSpaceDE/>
        <w:autoSpaceDN/>
        <w:bidi w:val="0"/>
        <w:adjustRightInd/>
        <w:snapToGrid/>
        <w:spacing w:line="600" w:lineRule="exact"/>
        <w:ind w:firstLine="640" w:firstLineChars="200"/>
        <w:textAlignment w:val="baseline"/>
        <w:rPr>
          <w:rFonts w:hint="default" w:ascii="Times New Roman" w:hAnsi="Times New Roman" w:eastAsia="黑体" w:cs="Times New Roman"/>
          <w:color w:val="auto"/>
          <w:sz w:val="32"/>
          <w:szCs w:val="32"/>
          <w:highlight w:val="none"/>
          <w:lang w:val="en-US" w:eastAsia="zh-CN"/>
        </w:rPr>
      </w:pPr>
      <w:r>
        <w:rPr>
          <w:rFonts w:hint="default" w:ascii="Times New Roman" w:hAnsi="Times New Roman" w:eastAsia="黑体" w:cs="Times New Roman"/>
          <w:color w:val="auto"/>
          <w:sz w:val="32"/>
          <w:szCs w:val="32"/>
          <w:highlight w:val="none"/>
          <w:lang w:val="en-US" w:eastAsia="zh-CN"/>
        </w:rPr>
        <w:t>十二、监督投诉</w:t>
      </w:r>
    </w:p>
    <w:p w14:paraId="69F4BB93">
      <w:pPr>
        <w:keepNext w:val="0"/>
        <w:keepLines w:val="0"/>
        <w:pageBreakBefore w:val="0"/>
        <w:widowControl w:val="0"/>
        <w:tabs>
          <w:tab w:val="left" w:pos="7350"/>
        </w:tabs>
        <w:kinsoku/>
        <w:overflowPunct/>
        <w:topLinePunct w:val="0"/>
        <w:autoSpaceDE/>
        <w:autoSpaceDN/>
        <w:bidi w:val="0"/>
        <w:adjustRightInd/>
        <w:snapToGrid/>
        <w:spacing w:line="600" w:lineRule="exact"/>
        <w:ind w:left="0" w:firstLine="640" w:firstLineChars="200"/>
        <w:textAlignment w:val="baseline"/>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rPr>
        <w:t>监督投诉部门：</w:t>
      </w:r>
      <w:r>
        <w:rPr>
          <w:rFonts w:hint="default" w:ascii="Times New Roman" w:hAnsi="Times New Roman" w:cs="Times New Roman"/>
          <w:color w:val="auto"/>
          <w:sz w:val="32"/>
          <w:szCs w:val="32"/>
          <w:highlight w:val="none"/>
          <w:lang w:val="en-US" w:eastAsia="zh-CN"/>
        </w:rPr>
        <w:t>乌海市自然资源局</w:t>
      </w:r>
    </w:p>
    <w:p w14:paraId="1399E054">
      <w:pPr>
        <w:keepNext w:val="0"/>
        <w:keepLines w:val="0"/>
        <w:pageBreakBefore w:val="0"/>
        <w:widowControl w:val="0"/>
        <w:tabs>
          <w:tab w:val="left" w:pos="7350"/>
        </w:tabs>
        <w:kinsoku/>
        <w:overflowPunct/>
        <w:topLinePunct w:val="0"/>
        <w:autoSpaceDE/>
        <w:autoSpaceDN/>
        <w:bidi w:val="0"/>
        <w:adjustRightInd/>
        <w:snapToGrid/>
        <w:spacing w:line="600" w:lineRule="exact"/>
        <w:ind w:left="0" w:firstLine="640" w:firstLineChars="200"/>
        <w:textAlignment w:val="baseline"/>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rPr>
        <w:t>投诉电话：047</w:t>
      </w:r>
      <w:r>
        <w:rPr>
          <w:rFonts w:hint="default" w:ascii="Times New Roman" w:hAnsi="Times New Roman" w:eastAsia="仿宋_GB2312" w:cs="Times New Roman"/>
          <w:color w:val="auto"/>
          <w:sz w:val="32"/>
          <w:szCs w:val="32"/>
          <w:highlight w:val="none"/>
          <w:lang w:val="en-US" w:eastAsia="zh-CN"/>
        </w:rPr>
        <w:t>3</w:t>
      </w:r>
      <w:r>
        <w:rPr>
          <w:rFonts w:hint="default" w:ascii="Times New Roman" w:hAnsi="Times New Roman" w:eastAsia="仿宋_GB2312" w:cs="Times New Roman"/>
          <w:color w:val="auto"/>
          <w:sz w:val="32"/>
          <w:szCs w:val="32"/>
          <w:highlight w:val="none"/>
        </w:rPr>
        <w:t>-</w:t>
      </w:r>
      <w:r>
        <w:rPr>
          <w:rFonts w:hint="default" w:ascii="Times New Roman" w:hAnsi="Times New Roman" w:eastAsia="仿宋_GB2312" w:cs="Times New Roman"/>
          <w:color w:val="auto"/>
          <w:sz w:val="32"/>
          <w:szCs w:val="32"/>
          <w:highlight w:val="none"/>
          <w:lang w:val="en-US" w:eastAsia="zh-CN"/>
        </w:rPr>
        <w:t>69920</w:t>
      </w:r>
      <w:r>
        <w:rPr>
          <w:rFonts w:hint="eastAsia" w:ascii="Times New Roman" w:hAnsi="Times New Roman" w:cs="Times New Roman"/>
          <w:color w:val="auto"/>
          <w:sz w:val="32"/>
          <w:szCs w:val="32"/>
          <w:highlight w:val="none"/>
          <w:lang w:val="en-US" w:eastAsia="zh-CN"/>
        </w:rPr>
        <w:t>16</w:t>
      </w:r>
    </w:p>
    <w:p w14:paraId="0F7A5243">
      <w:pPr>
        <w:keepNext w:val="0"/>
        <w:keepLines w:val="0"/>
        <w:pageBreakBefore w:val="0"/>
        <w:widowControl w:val="0"/>
        <w:numPr>
          <w:ilvl w:val="0"/>
          <w:numId w:val="0"/>
        </w:numPr>
        <w:kinsoku/>
        <w:overflowPunct/>
        <w:topLinePunct w:val="0"/>
        <w:autoSpaceDE/>
        <w:autoSpaceDN/>
        <w:bidi w:val="0"/>
        <w:adjustRightInd/>
        <w:snapToGrid/>
        <w:spacing w:line="600" w:lineRule="exact"/>
        <w:ind w:firstLine="640" w:firstLineChars="200"/>
        <w:textAlignment w:val="baseline"/>
        <w:rPr>
          <w:rFonts w:hint="default" w:ascii="Times New Roman" w:hAnsi="Times New Roman" w:eastAsia="黑体" w:cs="Times New Roman"/>
          <w:color w:val="auto"/>
          <w:sz w:val="32"/>
          <w:szCs w:val="32"/>
          <w:highlight w:val="none"/>
          <w:lang w:val="en-US" w:eastAsia="zh-CN"/>
        </w:rPr>
      </w:pPr>
      <w:r>
        <w:rPr>
          <w:rFonts w:hint="default" w:ascii="Times New Roman" w:hAnsi="Times New Roman" w:eastAsia="黑体" w:cs="Times New Roman"/>
          <w:color w:val="auto"/>
          <w:sz w:val="32"/>
          <w:szCs w:val="32"/>
          <w:highlight w:val="none"/>
          <w:lang w:val="en-US" w:eastAsia="zh-CN"/>
        </w:rPr>
        <w:t>十三、附件</w:t>
      </w:r>
    </w:p>
    <w:p w14:paraId="2E562BC4">
      <w:pPr>
        <w:keepNext w:val="0"/>
        <w:keepLines w:val="0"/>
        <w:pageBreakBefore w:val="0"/>
        <w:widowControl w:val="0"/>
        <w:tabs>
          <w:tab w:val="left" w:pos="7350"/>
        </w:tabs>
        <w:kinsoku/>
        <w:overflowPunct/>
        <w:topLinePunct w:val="0"/>
        <w:autoSpaceDE/>
        <w:autoSpaceDN/>
        <w:bidi w:val="0"/>
        <w:adjustRightInd/>
        <w:snapToGrid/>
        <w:spacing w:line="600" w:lineRule="exact"/>
        <w:ind w:left="0" w:firstLine="640" w:firstLineChars="200"/>
        <w:textAlignment w:val="baseline"/>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1.出让区块基本情况表</w:t>
      </w:r>
    </w:p>
    <w:p w14:paraId="5D7D1A2C">
      <w:pPr>
        <w:keepNext w:val="0"/>
        <w:keepLines w:val="0"/>
        <w:pageBreakBefore w:val="0"/>
        <w:widowControl w:val="0"/>
        <w:tabs>
          <w:tab w:val="left" w:pos="7350"/>
        </w:tabs>
        <w:kinsoku/>
        <w:overflowPunct/>
        <w:topLinePunct w:val="0"/>
        <w:autoSpaceDE/>
        <w:autoSpaceDN/>
        <w:bidi w:val="0"/>
        <w:adjustRightInd/>
        <w:snapToGrid/>
        <w:spacing w:line="600" w:lineRule="exact"/>
        <w:ind w:left="0" w:firstLine="640" w:firstLineChars="200"/>
        <w:textAlignment w:val="baseline"/>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cs="Times New Roman"/>
          <w:color w:val="auto"/>
          <w:sz w:val="32"/>
          <w:szCs w:val="32"/>
          <w:highlight w:val="none"/>
          <w:lang w:val="en-US" w:eastAsia="zh-CN"/>
        </w:rPr>
        <w:t>2.完成互通CA数字证书一览表</w:t>
      </w:r>
    </w:p>
    <w:p w14:paraId="7DA9F24C">
      <w:pPr>
        <w:keepNext w:val="0"/>
        <w:keepLines w:val="0"/>
        <w:pageBreakBefore w:val="0"/>
        <w:widowControl w:val="0"/>
        <w:tabs>
          <w:tab w:val="left" w:pos="7350"/>
        </w:tabs>
        <w:kinsoku/>
        <w:overflowPunct/>
        <w:topLinePunct w:val="0"/>
        <w:autoSpaceDE/>
        <w:autoSpaceDN/>
        <w:bidi w:val="0"/>
        <w:adjustRightInd/>
        <w:snapToGrid/>
        <w:spacing w:line="600" w:lineRule="exact"/>
        <w:ind w:left="0" w:firstLine="640" w:firstLineChars="200"/>
        <w:textAlignment w:val="baseline"/>
        <w:rPr>
          <w:rFonts w:hint="default" w:ascii="Times New Roman" w:hAnsi="Times New Roman" w:eastAsia="仿宋_GB2312" w:cs="Times New Roman"/>
          <w:color w:val="auto"/>
          <w:sz w:val="32"/>
          <w:szCs w:val="32"/>
          <w:highlight w:val="none"/>
        </w:rPr>
      </w:pPr>
      <w:r>
        <w:rPr>
          <w:rFonts w:hint="default" w:ascii="Times New Roman" w:hAnsi="Times New Roman" w:cs="Times New Roman"/>
          <w:color w:val="auto"/>
          <w:sz w:val="32"/>
          <w:szCs w:val="32"/>
          <w:highlight w:val="none"/>
          <w:lang w:val="en-US" w:eastAsia="zh-CN"/>
        </w:rPr>
        <w:t>3</w:t>
      </w:r>
      <w:r>
        <w:rPr>
          <w:rFonts w:hint="default" w:ascii="Times New Roman" w:hAnsi="Times New Roman" w:eastAsia="仿宋_GB2312" w:cs="Times New Roman"/>
          <w:color w:val="auto"/>
          <w:sz w:val="32"/>
          <w:szCs w:val="32"/>
          <w:highlight w:val="none"/>
        </w:rPr>
        <w:t>.申请人一般情况表</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格式</w:t>
      </w:r>
      <w:r>
        <w:rPr>
          <w:rFonts w:hint="default" w:ascii="Times New Roman" w:hAnsi="Times New Roman" w:eastAsia="仿宋_GB2312" w:cs="Times New Roman"/>
          <w:color w:val="auto"/>
          <w:sz w:val="32"/>
          <w:szCs w:val="32"/>
          <w:highlight w:val="none"/>
          <w:lang w:eastAsia="zh-CN"/>
        </w:rPr>
        <w:t>）</w:t>
      </w:r>
    </w:p>
    <w:p w14:paraId="317CD968">
      <w:pPr>
        <w:keepNext w:val="0"/>
        <w:keepLines w:val="0"/>
        <w:pageBreakBefore w:val="0"/>
        <w:widowControl w:val="0"/>
        <w:tabs>
          <w:tab w:val="left" w:pos="7350"/>
        </w:tabs>
        <w:kinsoku/>
        <w:overflowPunct/>
        <w:topLinePunct w:val="0"/>
        <w:autoSpaceDE/>
        <w:autoSpaceDN/>
        <w:bidi w:val="0"/>
        <w:adjustRightInd/>
        <w:snapToGrid/>
        <w:spacing w:line="600" w:lineRule="exact"/>
        <w:ind w:left="0" w:firstLine="640" w:firstLineChars="200"/>
        <w:textAlignment w:val="baseline"/>
        <w:rPr>
          <w:rFonts w:hint="default" w:ascii="Times New Roman" w:hAnsi="Times New Roman" w:eastAsia="仿宋_GB2312" w:cs="Times New Roman"/>
          <w:color w:val="auto"/>
          <w:sz w:val="32"/>
          <w:szCs w:val="32"/>
          <w:highlight w:val="none"/>
        </w:rPr>
      </w:pPr>
      <w:r>
        <w:rPr>
          <w:rFonts w:hint="default" w:ascii="Times New Roman" w:hAnsi="Times New Roman" w:cs="Times New Roman"/>
          <w:color w:val="auto"/>
          <w:sz w:val="32"/>
          <w:szCs w:val="32"/>
          <w:highlight w:val="none"/>
          <w:lang w:val="en-US" w:eastAsia="zh-CN"/>
        </w:rPr>
        <w:t>4</w:t>
      </w:r>
      <w:r>
        <w:rPr>
          <w:rFonts w:hint="default" w:ascii="Times New Roman" w:hAnsi="Times New Roman" w:eastAsia="仿宋_GB2312" w:cs="Times New Roman"/>
          <w:color w:val="auto"/>
          <w:sz w:val="32"/>
          <w:szCs w:val="32"/>
          <w:highlight w:val="none"/>
        </w:rPr>
        <w:t>.竞买声明</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格式</w:t>
      </w:r>
      <w:r>
        <w:rPr>
          <w:rFonts w:hint="default" w:ascii="Times New Roman" w:hAnsi="Times New Roman" w:eastAsia="仿宋_GB2312" w:cs="Times New Roman"/>
          <w:color w:val="auto"/>
          <w:sz w:val="32"/>
          <w:szCs w:val="32"/>
          <w:highlight w:val="none"/>
          <w:lang w:eastAsia="zh-CN"/>
        </w:rPr>
        <w:t>）</w:t>
      </w:r>
    </w:p>
    <w:p w14:paraId="42F15E41">
      <w:pPr>
        <w:keepNext w:val="0"/>
        <w:keepLines w:val="0"/>
        <w:pageBreakBefore w:val="0"/>
        <w:widowControl w:val="0"/>
        <w:tabs>
          <w:tab w:val="left" w:pos="7350"/>
        </w:tabs>
        <w:kinsoku/>
        <w:overflowPunct/>
        <w:topLinePunct w:val="0"/>
        <w:autoSpaceDE/>
        <w:autoSpaceDN/>
        <w:bidi w:val="0"/>
        <w:adjustRightInd/>
        <w:snapToGrid/>
        <w:spacing w:line="600" w:lineRule="exact"/>
        <w:ind w:left="0" w:firstLine="640" w:firstLineChars="200"/>
        <w:textAlignment w:val="baseline"/>
        <w:rPr>
          <w:rFonts w:hint="default" w:ascii="Times New Roman" w:hAnsi="Times New Roman" w:cs="Times New Roman"/>
          <w:color w:val="auto"/>
          <w:sz w:val="32"/>
          <w:szCs w:val="32"/>
          <w:highlight w:val="none"/>
          <w:lang w:val="en-US" w:eastAsia="zh-CN"/>
        </w:rPr>
      </w:pPr>
      <w:r>
        <w:rPr>
          <w:rFonts w:hint="default" w:ascii="Times New Roman" w:hAnsi="Times New Roman" w:cs="Times New Roman"/>
          <w:color w:val="auto"/>
          <w:sz w:val="32"/>
          <w:szCs w:val="32"/>
          <w:highlight w:val="none"/>
          <w:lang w:val="en-US" w:eastAsia="zh-CN"/>
        </w:rPr>
        <w:t>5.采矿权挂牌出让文件</w:t>
      </w:r>
    </w:p>
    <w:p w14:paraId="7AA9C4C1">
      <w:pPr>
        <w:keepNext w:val="0"/>
        <w:keepLines w:val="0"/>
        <w:pageBreakBefore w:val="0"/>
        <w:widowControl w:val="0"/>
        <w:tabs>
          <w:tab w:val="left" w:pos="7350"/>
        </w:tabs>
        <w:kinsoku/>
        <w:overflowPunct/>
        <w:topLinePunct w:val="0"/>
        <w:autoSpaceDE/>
        <w:autoSpaceDN/>
        <w:bidi w:val="0"/>
        <w:adjustRightInd/>
        <w:snapToGrid/>
        <w:spacing w:line="600" w:lineRule="exact"/>
        <w:ind w:left="0" w:firstLine="640" w:firstLineChars="200"/>
        <w:textAlignment w:val="baseline"/>
        <w:rPr>
          <w:rFonts w:hint="default" w:ascii="Times New Roman" w:hAnsi="Times New Roman" w:cs="Times New Roman"/>
          <w:color w:val="auto"/>
          <w:sz w:val="32"/>
          <w:szCs w:val="32"/>
          <w:highlight w:val="none"/>
          <w:lang w:val="en-US" w:eastAsia="zh-CN"/>
        </w:rPr>
      </w:pPr>
      <w:r>
        <w:rPr>
          <w:rFonts w:hint="default" w:ascii="Times New Roman" w:hAnsi="Times New Roman" w:cs="Times New Roman"/>
          <w:color w:val="auto"/>
          <w:sz w:val="32"/>
          <w:szCs w:val="32"/>
          <w:highlight w:val="none"/>
          <w:lang w:val="en-US" w:eastAsia="zh-CN"/>
        </w:rPr>
        <w:t>6.采矿权出让结果公示</w:t>
      </w:r>
    </w:p>
    <w:p w14:paraId="5ACABC1F">
      <w:pPr>
        <w:keepNext w:val="0"/>
        <w:keepLines w:val="0"/>
        <w:pageBreakBefore w:val="0"/>
        <w:widowControl w:val="0"/>
        <w:tabs>
          <w:tab w:val="left" w:pos="7350"/>
        </w:tabs>
        <w:kinsoku/>
        <w:overflowPunct/>
        <w:topLinePunct w:val="0"/>
        <w:autoSpaceDE/>
        <w:autoSpaceDN/>
        <w:bidi w:val="0"/>
        <w:adjustRightInd/>
        <w:snapToGrid/>
        <w:spacing w:line="600" w:lineRule="exact"/>
        <w:ind w:left="0" w:firstLine="640" w:firstLineChars="200"/>
        <w:textAlignment w:val="baseline"/>
        <w:rPr>
          <w:rFonts w:hint="default" w:ascii="Times New Roman" w:hAnsi="Times New Roman" w:cs="Times New Roman"/>
          <w:color w:val="auto"/>
          <w:sz w:val="32"/>
          <w:szCs w:val="32"/>
          <w:highlight w:val="none"/>
          <w:lang w:val="en-US" w:eastAsia="zh-CN"/>
        </w:rPr>
      </w:pPr>
      <w:r>
        <w:rPr>
          <w:rFonts w:hint="default" w:ascii="Times New Roman" w:hAnsi="Times New Roman" w:cs="Times New Roman"/>
          <w:color w:val="auto"/>
          <w:sz w:val="32"/>
          <w:szCs w:val="32"/>
          <w:highlight w:val="none"/>
          <w:lang w:val="en-US" w:eastAsia="zh-CN"/>
        </w:rPr>
        <w:t>7.采矿权出让成交确认书</w:t>
      </w:r>
    </w:p>
    <w:p w14:paraId="7E54D43B">
      <w:pPr>
        <w:keepNext w:val="0"/>
        <w:keepLines w:val="0"/>
        <w:pageBreakBefore w:val="0"/>
        <w:widowControl w:val="0"/>
        <w:tabs>
          <w:tab w:val="left" w:pos="7350"/>
        </w:tabs>
        <w:kinsoku/>
        <w:overflowPunct/>
        <w:topLinePunct w:val="0"/>
        <w:autoSpaceDE/>
        <w:autoSpaceDN/>
        <w:bidi w:val="0"/>
        <w:adjustRightInd/>
        <w:snapToGrid/>
        <w:spacing w:line="600" w:lineRule="exact"/>
        <w:ind w:left="0" w:firstLine="640" w:firstLineChars="200"/>
        <w:textAlignment w:val="baseline"/>
        <w:rPr>
          <w:rFonts w:hint="default" w:ascii="Times New Roman" w:hAnsi="Times New Roman" w:eastAsia="仿宋_GB2312" w:cs="Times New Roman"/>
          <w:color w:val="auto"/>
          <w:sz w:val="32"/>
          <w:szCs w:val="32"/>
          <w:highlight w:val="none"/>
          <w:lang w:val="en-US" w:eastAsia="zh-CN"/>
        </w:rPr>
      </w:pPr>
    </w:p>
    <w:p w14:paraId="530B04EA">
      <w:pPr>
        <w:keepNext w:val="0"/>
        <w:keepLines w:val="0"/>
        <w:pageBreakBefore w:val="0"/>
        <w:widowControl w:val="0"/>
        <w:kinsoku/>
        <w:overflowPunct/>
        <w:topLinePunct w:val="0"/>
        <w:autoSpaceDE/>
        <w:autoSpaceDN/>
        <w:bidi w:val="0"/>
        <w:adjustRightInd/>
        <w:snapToGrid/>
        <w:spacing w:line="600" w:lineRule="exact"/>
        <w:ind w:left="0" w:leftChars="0" w:firstLine="640" w:firstLineChars="200"/>
        <w:jc w:val="both"/>
        <w:textAlignment w:val="baseline"/>
        <w:rPr>
          <w:rFonts w:hint="default" w:ascii="Times New Roman" w:hAnsi="Times New Roman" w:eastAsia="仿宋_GB2312" w:cs="Times New Roman"/>
          <w:color w:val="auto"/>
          <w:sz w:val="32"/>
          <w:szCs w:val="32"/>
          <w:highlight w:val="none"/>
        </w:rPr>
      </w:pPr>
    </w:p>
    <w:p w14:paraId="57D5D5EE">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right"/>
        <w:textAlignment w:val="baseline"/>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2026</w:t>
      </w:r>
      <w:r>
        <w:rPr>
          <w:rFonts w:hint="default" w:ascii="Times New Roman" w:hAnsi="Times New Roman" w:eastAsia="仿宋_GB2312" w:cs="Times New Roman"/>
          <w:color w:val="auto"/>
          <w:sz w:val="32"/>
          <w:szCs w:val="32"/>
          <w:highlight w:val="none"/>
        </w:rPr>
        <w:t>年</w:t>
      </w:r>
      <w:del w:id="19" w:author="三个石头" w:date="2026-08-14T16:47:39Z">
        <w:r>
          <w:rPr>
            <w:rFonts w:hint="default" w:ascii="Times New Roman" w:hAnsi="Times New Roman" w:eastAsia="仿宋_GB2312" w:cs="Times New Roman"/>
            <w:color w:val="auto"/>
            <w:sz w:val="32"/>
            <w:szCs w:val="32"/>
            <w:highlight w:val="none"/>
            <w:lang w:val="en-US" w:eastAsia="zh-CN"/>
          </w:rPr>
          <w:delText>xx</w:delText>
        </w:r>
      </w:del>
      <w:ins w:id="20" w:author="三个石头" w:date="2026-08-14T16:47:39Z">
        <w:r>
          <w:rPr>
            <w:rFonts w:hint="eastAsia" w:ascii="Times New Roman" w:hAnsi="Times New Roman" w:cs="Times New Roman"/>
            <w:color w:val="auto"/>
            <w:sz w:val="32"/>
            <w:szCs w:val="32"/>
            <w:highlight w:val="none"/>
            <w:lang w:val="en-US" w:eastAsia="zh-CN"/>
          </w:rPr>
          <w:t>8</w:t>
        </w:r>
      </w:ins>
      <w:r>
        <w:rPr>
          <w:rFonts w:hint="default" w:ascii="Times New Roman" w:hAnsi="Times New Roman" w:eastAsia="仿宋_GB2312" w:cs="Times New Roman"/>
          <w:color w:val="auto"/>
          <w:sz w:val="32"/>
          <w:szCs w:val="32"/>
          <w:highlight w:val="none"/>
        </w:rPr>
        <w:t>月</w:t>
      </w:r>
      <w:del w:id="21" w:author="三个石头" w:date="2026-08-14T16:47:41Z">
        <w:r>
          <w:rPr>
            <w:rFonts w:hint="default" w:ascii="Times New Roman" w:hAnsi="Times New Roman" w:eastAsia="仿宋_GB2312" w:cs="Times New Roman"/>
            <w:color w:val="auto"/>
            <w:sz w:val="32"/>
            <w:szCs w:val="32"/>
            <w:highlight w:val="none"/>
            <w:lang w:val="en-US" w:eastAsia="zh-CN"/>
          </w:rPr>
          <w:delText>xx</w:delText>
        </w:r>
      </w:del>
      <w:ins w:id="22" w:author="三个石头" w:date="2026-08-14T16:47:41Z">
        <w:r>
          <w:rPr>
            <w:rFonts w:hint="eastAsia" w:ascii="Times New Roman" w:hAnsi="Times New Roman" w:cs="Times New Roman"/>
            <w:color w:val="auto"/>
            <w:sz w:val="32"/>
            <w:szCs w:val="32"/>
            <w:highlight w:val="none"/>
            <w:lang w:val="en-US" w:eastAsia="zh-CN"/>
          </w:rPr>
          <w:t>17</w:t>
        </w:r>
      </w:ins>
      <w:r>
        <w:rPr>
          <w:rFonts w:hint="default" w:ascii="Times New Roman" w:hAnsi="Times New Roman" w:eastAsia="仿宋_GB2312" w:cs="Times New Roman"/>
          <w:color w:val="auto"/>
          <w:sz w:val="32"/>
          <w:szCs w:val="32"/>
          <w:highlight w:val="none"/>
        </w:rPr>
        <w:t xml:space="preserve">日 </w:t>
      </w:r>
      <w:r>
        <w:rPr>
          <w:rFonts w:hint="default" w:ascii="Times New Roman" w:hAnsi="Times New Roman" w:eastAsia="仿宋_GB2312" w:cs="Times New Roman"/>
          <w:color w:val="auto"/>
          <w:sz w:val="32"/>
          <w:szCs w:val="32"/>
          <w:highlight w:val="none"/>
          <w:lang w:val="en-US" w:eastAsia="zh-CN"/>
        </w:rPr>
        <w:t xml:space="preserve">   </w:t>
      </w:r>
    </w:p>
    <w:p w14:paraId="68C8780D">
      <w:pPr>
        <w:keepNext w:val="0"/>
        <w:keepLines w:val="0"/>
        <w:pageBreakBefore w:val="0"/>
        <w:kinsoku/>
        <w:topLinePunct w:val="0"/>
        <w:autoSpaceDE/>
        <w:autoSpaceDN/>
        <w:bidi w:val="0"/>
        <w:spacing w:line="600" w:lineRule="exact"/>
        <w:ind w:firstLine="640" w:firstLineChars="200"/>
        <w:jc w:val="both"/>
        <w:rPr>
          <w:rFonts w:hint="default" w:ascii="Times New Roman" w:hAnsi="Times New Roman" w:eastAsia="仿宋_GB2312" w:cs="Times New Roman"/>
          <w:color w:val="auto"/>
          <w:sz w:val="32"/>
          <w:szCs w:val="32"/>
          <w:highlight w:val="none"/>
          <w:lang w:val="en-US" w:eastAsia="zh-CN"/>
        </w:rPr>
        <w:sectPr>
          <w:headerReference r:id="rId3" w:type="default"/>
          <w:footerReference r:id="rId4" w:type="default"/>
          <w:pgSz w:w="11906" w:h="16838"/>
          <w:pgMar w:top="1440" w:right="1800" w:bottom="1440" w:left="1800" w:header="851" w:footer="992" w:gutter="0"/>
          <w:pgNumType w:fmt="decimal" w:start="1"/>
          <w:cols w:space="425" w:num="1"/>
          <w:docGrid w:type="lines" w:linePitch="312" w:charSpace="0"/>
        </w:sectPr>
      </w:pPr>
    </w:p>
    <w:p w14:paraId="44D0C9B3">
      <w:pPr>
        <w:rPr>
          <w:rFonts w:hint="default" w:ascii="Times New Roman" w:hAnsi="Times New Roman" w:eastAsia="黑体" w:cs="Times New Roman"/>
          <w:color w:val="auto"/>
          <w:sz w:val="32"/>
          <w:szCs w:val="32"/>
          <w:highlight w:val="none"/>
          <w:lang w:val="en-US" w:eastAsia="zh-CN"/>
        </w:rPr>
      </w:pPr>
      <w:r>
        <w:rPr>
          <w:rFonts w:hint="default" w:ascii="Times New Roman" w:hAnsi="Times New Roman" w:eastAsia="黑体" w:cs="Times New Roman"/>
          <w:color w:val="auto"/>
          <w:sz w:val="32"/>
          <w:szCs w:val="32"/>
          <w:highlight w:val="none"/>
          <w:lang w:val="en-US" w:eastAsia="zh-CN"/>
        </w:rPr>
        <w:t>附件1</w:t>
      </w:r>
    </w:p>
    <w:p w14:paraId="48F69AF9">
      <w:pPr>
        <w:pStyle w:val="2"/>
        <w:adjustRightInd w:val="0"/>
        <w:spacing w:before="0" w:after="0" w:line="560" w:lineRule="exact"/>
        <w:ind w:firstLine="0" w:firstLineChars="0"/>
        <w:jc w:val="center"/>
        <w:rPr>
          <w:rFonts w:hint="default" w:ascii="Times New Roman" w:hAnsi="Times New Roman" w:eastAsia="方正小标宋简体" w:cs="Times New Roman"/>
          <w:b w:val="0"/>
          <w:bCs w:val="0"/>
          <w:color w:val="auto"/>
          <w:sz w:val="44"/>
          <w:szCs w:val="44"/>
          <w:highlight w:val="none"/>
        </w:rPr>
      </w:pPr>
      <w:r>
        <w:rPr>
          <w:rFonts w:hint="default" w:ascii="Times New Roman" w:hAnsi="Times New Roman" w:eastAsia="黑体" w:cs="Times New Roman"/>
          <w:b w:val="0"/>
          <w:bCs w:val="0"/>
          <w:color w:val="auto"/>
          <w:sz w:val="32"/>
          <w:szCs w:val="32"/>
          <w:highlight w:val="none"/>
        </w:rPr>
        <w:t>出让区块基本情况表</w:t>
      </w:r>
    </w:p>
    <w:tbl>
      <w:tblPr>
        <w:tblStyle w:val="15"/>
        <w:tblW w:w="1307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85"/>
        <w:gridCol w:w="1053"/>
        <w:gridCol w:w="914"/>
        <w:gridCol w:w="1099"/>
        <w:gridCol w:w="1004"/>
        <w:gridCol w:w="4998"/>
        <w:gridCol w:w="1419"/>
        <w:gridCol w:w="1244"/>
        <w:gridCol w:w="754"/>
      </w:tblGrid>
      <w:tr w14:paraId="069EE6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585" w:type="dxa"/>
            <w:noWrap w:val="0"/>
            <w:vAlign w:val="center"/>
          </w:tcPr>
          <w:p w14:paraId="43FF0CDA">
            <w:pPr>
              <w:keepNext w:val="0"/>
              <w:keepLines w:val="0"/>
              <w:suppressLineNumbers w:val="0"/>
              <w:adjustRightInd w:val="0"/>
              <w:snapToGrid w:val="0"/>
              <w:spacing w:before="0" w:beforeAutospacing="0" w:after="0" w:afterAutospacing="0"/>
              <w:ind w:left="0" w:leftChars="0" w:right="0" w:rightChars="0" w:firstLine="0" w:firstLineChars="0"/>
              <w:jc w:val="center"/>
              <w:rPr>
                <w:rFonts w:hint="default" w:ascii="Times New Roman" w:hAnsi="Times New Roman" w:eastAsia="黑体" w:cs="Times New Roman"/>
                <w:b w:val="0"/>
                <w:bCs/>
                <w:color w:val="auto"/>
                <w:sz w:val="21"/>
                <w:szCs w:val="21"/>
                <w:highlight w:val="none"/>
              </w:rPr>
            </w:pPr>
            <w:r>
              <w:rPr>
                <w:rFonts w:hint="default" w:ascii="Times New Roman" w:hAnsi="Times New Roman" w:eastAsia="黑体" w:cs="Times New Roman"/>
                <w:b w:val="0"/>
                <w:bCs/>
                <w:color w:val="auto"/>
                <w:sz w:val="21"/>
                <w:szCs w:val="21"/>
                <w:highlight w:val="none"/>
              </w:rPr>
              <w:t>序号</w:t>
            </w:r>
          </w:p>
        </w:tc>
        <w:tc>
          <w:tcPr>
            <w:tcW w:w="1053" w:type="dxa"/>
            <w:noWrap w:val="0"/>
            <w:vAlign w:val="center"/>
          </w:tcPr>
          <w:p w14:paraId="50C75949">
            <w:pPr>
              <w:keepNext w:val="0"/>
              <w:keepLines w:val="0"/>
              <w:suppressLineNumbers w:val="0"/>
              <w:adjustRightInd w:val="0"/>
              <w:snapToGrid w:val="0"/>
              <w:spacing w:before="0" w:beforeAutospacing="0" w:after="0" w:afterAutospacing="0"/>
              <w:ind w:left="0" w:leftChars="0" w:right="0" w:rightChars="0" w:firstLine="0" w:firstLineChars="0"/>
              <w:jc w:val="center"/>
              <w:rPr>
                <w:rFonts w:hint="default" w:ascii="Times New Roman" w:hAnsi="Times New Roman" w:eastAsia="黑体" w:cs="Times New Roman"/>
                <w:b w:val="0"/>
                <w:bCs/>
                <w:color w:val="auto"/>
                <w:sz w:val="21"/>
                <w:szCs w:val="21"/>
                <w:highlight w:val="none"/>
              </w:rPr>
            </w:pPr>
            <w:r>
              <w:rPr>
                <w:rFonts w:hint="default" w:ascii="Times New Roman" w:hAnsi="Times New Roman" w:eastAsia="黑体" w:cs="Times New Roman"/>
                <w:b w:val="0"/>
                <w:bCs/>
                <w:color w:val="auto"/>
                <w:sz w:val="21"/>
                <w:szCs w:val="21"/>
                <w:highlight w:val="none"/>
              </w:rPr>
              <w:t>区块名称</w:t>
            </w:r>
          </w:p>
        </w:tc>
        <w:tc>
          <w:tcPr>
            <w:tcW w:w="914" w:type="dxa"/>
            <w:noWrap w:val="0"/>
            <w:vAlign w:val="center"/>
          </w:tcPr>
          <w:p w14:paraId="6C718A78">
            <w:pPr>
              <w:keepNext w:val="0"/>
              <w:keepLines w:val="0"/>
              <w:suppressLineNumbers w:val="0"/>
              <w:adjustRightInd w:val="0"/>
              <w:snapToGrid w:val="0"/>
              <w:spacing w:before="0" w:beforeAutospacing="0" w:after="0" w:afterAutospacing="0"/>
              <w:ind w:left="0" w:leftChars="0" w:right="0" w:rightChars="0" w:firstLine="0" w:firstLineChars="0"/>
              <w:jc w:val="center"/>
              <w:rPr>
                <w:rFonts w:hint="default" w:ascii="Times New Roman" w:hAnsi="Times New Roman" w:eastAsia="黑体" w:cs="Times New Roman"/>
                <w:b w:val="0"/>
                <w:bCs/>
                <w:color w:val="auto"/>
                <w:sz w:val="21"/>
                <w:szCs w:val="21"/>
                <w:highlight w:val="none"/>
                <w:lang w:eastAsia="zh-CN"/>
              </w:rPr>
            </w:pPr>
            <w:r>
              <w:rPr>
                <w:rFonts w:hint="default" w:ascii="Times New Roman" w:hAnsi="Times New Roman" w:eastAsia="黑体" w:cs="Times New Roman"/>
                <w:b w:val="0"/>
                <w:bCs/>
                <w:color w:val="auto"/>
                <w:sz w:val="21"/>
                <w:szCs w:val="21"/>
                <w:highlight w:val="none"/>
              </w:rPr>
              <w:t>勘查矿种</w:t>
            </w:r>
          </w:p>
        </w:tc>
        <w:tc>
          <w:tcPr>
            <w:tcW w:w="1099" w:type="dxa"/>
            <w:noWrap w:val="0"/>
            <w:vAlign w:val="center"/>
          </w:tcPr>
          <w:p w14:paraId="54C09B1C">
            <w:pPr>
              <w:keepNext w:val="0"/>
              <w:keepLines w:val="0"/>
              <w:suppressLineNumbers w:val="0"/>
              <w:adjustRightInd w:val="0"/>
              <w:snapToGrid w:val="0"/>
              <w:spacing w:before="0" w:beforeAutospacing="0" w:after="0" w:afterAutospacing="0"/>
              <w:ind w:left="0" w:leftChars="0" w:right="0" w:rightChars="0" w:firstLine="0" w:firstLineChars="0"/>
              <w:jc w:val="center"/>
              <w:rPr>
                <w:rFonts w:hint="default" w:ascii="Times New Roman" w:hAnsi="Times New Roman" w:eastAsia="黑体" w:cs="Times New Roman"/>
                <w:b w:val="0"/>
                <w:bCs/>
                <w:color w:val="auto"/>
                <w:sz w:val="21"/>
                <w:szCs w:val="21"/>
                <w:highlight w:val="none"/>
                <w:lang w:eastAsia="zh-CN"/>
              </w:rPr>
            </w:pPr>
            <w:r>
              <w:rPr>
                <w:rFonts w:hint="default" w:ascii="Times New Roman" w:hAnsi="Times New Roman" w:eastAsia="黑体" w:cs="Times New Roman"/>
                <w:b w:val="0"/>
                <w:bCs/>
                <w:color w:val="auto"/>
                <w:sz w:val="21"/>
                <w:szCs w:val="21"/>
                <w:highlight w:val="none"/>
                <w:lang w:eastAsia="zh-CN"/>
              </w:rPr>
              <w:t>周边矿山</w:t>
            </w:r>
          </w:p>
        </w:tc>
        <w:tc>
          <w:tcPr>
            <w:tcW w:w="1004" w:type="dxa"/>
            <w:noWrap w:val="0"/>
            <w:vAlign w:val="center"/>
          </w:tcPr>
          <w:p w14:paraId="2DA9E845">
            <w:pPr>
              <w:keepNext w:val="0"/>
              <w:keepLines w:val="0"/>
              <w:suppressLineNumbers w:val="0"/>
              <w:adjustRightInd w:val="0"/>
              <w:snapToGrid w:val="0"/>
              <w:spacing w:before="0" w:beforeAutospacing="0" w:after="0" w:afterAutospacing="0"/>
              <w:ind w:left="0" w:leftChars="0" w:right="0" w:rightChars="0" w:firstLine="0" w:firstLineChars="0"/>
              <w:jc w:val="center"/>
              <w:rPr>
                <w:rFonts w:hint="default" w:ascii="Times New Roman" w:hAnsi="Times New Roman" w:eastAsia="黑体" w:cs="Times New Roman"/>
                <w:b w:val="0"/>
                <w:bCs/>
                <w:color w:val="auto"/>
                <w:sz w:val="21"/>
                <w:szCs w:val="21"/>
                <w:highlight w:val="none"/>
              </w:rPr>
            </w:pPr>
            <w:r>
              <w:rPr>
                <w:rFonts w:hint="default" w:ascii="Times New Roman" w:hAnsi="Times New Roman" w:eastAsia="黑体" w:cs="Times New Roman"/>
                <w:b w:val="0"/>
                <w:bCs/>
                <w:color w:val="auto"/>
                <w:sz w:val="21"/>
                <w:szCs w:val="21"/>
                <w:highlight w:val="none"/>
              </w:rPr>
              <w:t>面积</w:t>
            </w:r>
          </w:p>
          <w:p w14:paraId="11DEDC43">
            <w:pPr>
              <w:keepNext w:val="0"/>
              <w:keepLines w:val="0"/>
              <w:suppressLineNumbers w:val="0"/>
              <w:adjustRightInd w:val="0"/>
              <w:snapToGrid w:val="0"/>
              <w:spacing w:before="0" w:beforeAutospacing="0" w:after="0" w:afterAutospacing="0"/>
              <w:ind w:left="0" w:leftChars="0" w:right="0" w:rightChars="0" w:firstLine="0" w:firstLineChars="0"/>
              <w:jc w:val="center"/>
              <w:rPr>
                <w:rFonts w:hint="default" w:ascii="Times New Roman" w:hAnsi="Times New Roman" w:eastAsia="黑体" w:cs="Times New Roman"/>
                <w:b w:val="0"/>
                <w:bCs/>
                <w:color w:val="auto"/>
                <w:w w:val="90"/>
                <w:sz w:val="21"/>
                <w:szCs w:val="21"/>
                <w:highlight w:val="none"/>
              </w:rPr>
            </w:pPr>
            <w:r>
              <w:rPr>
                <w:rFonts w:hint="default" w:ascii="Times New Roman" w:hAnsi="Times New Roman" w:eastAsia="黑体" w:cs="Times New Roman"/>
                <w:b w:val="0"/>
                <w:bCs/>
                <w:color w:val="auto"/>
                <w:w w:val="90"/>
                <w:sz w:val="21"/>
                <w:szCs w:val="21"/>
                <w:highlight w:val="none"/>
                <w:lang w:eastAsia="zh-CN"/>
              </w:rPr>
              <w:t>(</w:t>
            </w:r>
            <w:r>
              <w:rPr>
                <w:rFonts w:hint="default" w:ascii="Times New Roman" w:hAnsi="Times New Roman" w:eastAsia="黑体" w:cs="Times New Roman"/>
                <w:b w:val="0"/>
                <w:bCs/>
                <w:color w:val="auto"/>
                <w:w w:val="90"/>
                <w:sz w:val="21"/>
                <w:szCs w:val="21"/>
                <w:highlight w:val="none"/>
              </w:rPr>
              <w:t>km</w:t>
            </w:r>
            <w:r>
              <w:rPr>
                <w:rFonts w:hint="default" w:ascii="Times New Roman" w:hAnsi="Times New Roman" w:eastAsia="黑体" w:cs="Times New Roman"/>
                <w:b w:val="0"/>
                <w:bCs/>
                <w:color w:val="auto"/>
                <w:w w:val="90"/>
                <w:sz w:val="21"/>
                <w:szCs w:val="21"/>
                <w:highlight w:val="none"/>
                <w:vertAlign w:val="superscript"/>
              </w:rPr>
              <w:t>2</w:t>
            </w:r>
            <w:r>
              <w:rPr>
                <w:rFonts w:hint="default" w:ascii="Times New Roman" w:hAnsi="Times New Roman" w:eastAsia="黑体" w:cs="Times New Roman"/>
                <w:b w:val="0"/>
                <w:bCs/>
                <w:color w:val="auto"/>
                <w:w w:val="90"/>
                <w:sz w:val="21"/>
                <w:szCs w:val="21"/>
                <w:highlight w:val="none"/>
                <w:vertAlign w:val="superscript"/>
                <w:lang w:eastAsia="zh-CN"/>
              </w:rPr>
              <w:t>)</w:t>
            </w:r>
          </w:p>
        </w:tc>
        <w:tc>
          <w:tcPr>
            <w:tcW w:w="4998" w:type="dxa"/>
            <w:noWrap w:val="0"/>
            <w:vAlign w:val="center"/>
          </w:tcPr>
          <w:p w14:paraId="2F220FF3">
            <w:pPr>
              <w:keepNext w:val="0"/>
              <w:keepLines w:val="0"/>
              <w:suppressLineNumbers w:val="0"/>
              <w:adjustRightInd w:val="0"/>
              <w:snapToGrid w:val="0"/>
              <w:spacing w:before="0" w:beforeAutospacing="0" w:after="0" w:afterAutospacing="0"/>
              <w:ind w:left="0" w:leftChars="0" w:right="0" w:rightChars="0" w:firstLine="0" w:firstLineChars="0"/>
              <w:jc w:val="center"/>
              <w:rPr>
                <w:rFonts w:hint="default" w:ascii="Times New Roman" w:hAnsi="Times New Roman" w:eastAsia="黑体" w:cs="Times New Roman"/>
                <w:b w:val="0"/>
                <w:bCs/>
                <w:color w:val="auto"/>
                <w:sz w:val="21"/>
                <w:szCs w:val="21"/>
                <w:highlight w:val="none"/>
              </w:rPr>
            </w:pPr>
            <w:r>
              <w:rPr>
                <w:rFonts w:hint="default" w:ascii="Times New Roman" w:hAnsi="Times New Roman" w:eastAsia="黑体" w:cs="Times New Roman"/>
                <w:b w:val="0"/>
                <w:bCs/>
                <w:color w:val="auto"/>
                <w:sz w:val="21"/>
                <w:szCs w:val="21"/>
                <w:highlight w:val="none"/>
              </w:rPr>
              <w:t>区块拐点坐标（2000</w:t>
            </w:r>
            <w:r>
              <w:rPr>
                <w:rFonts w:hint="default" w:ascii="Times New Roman" w:hAnsi="Times New Roman" w:eastAsia="黑体" w:cs="Times New Roman"/>
                <w:b w:val="0"/>
                <w:bCs/>
                <w:color w:val="auto"/>
                <w:sz w:val="21"/>
                <w:szCs w:val="21"/>
                <w:highlight w:val="none"/>
                <w:lang w:eastAsia="zh-CN"/>
              </w:rPr>
              <w:t>国家大地</w:t>
            </w:r>
            <w:r>
              <w:rPr>
                <w:rFonts w:hint="default" w:ascii="Times New Roman" w:hAnsi="Times New Roman" w:eastAsia="黑体" w:cs="Times New Roman"/>
                <w:b w:val="0"/>
                <w:bCs/>
                <w:color w:val="auto"/>
                <w:sz w:val="21"/>
                <w:szCs w:val="21"/>
                <w:highlight w:val="none"/>
              </w:rPr>
              <w:t>坐标系）</w:t>
            </w:r>
          </w:p>
        </w:tc>
        <w:tc>
          <w:tcPr>
            <w:tcW w:w="1419" w:type="dxa"/>
            <w:noWrap w:val="0"/>
            <w:vAlign w:val="center"/>
          </w:tcPr>
          <w:p w14:paraId="4AB9B3E9">
            <w:pPr>
              <w:keepNext w:val="0"/>
              <w:keepLines w:val="0"/>
              <w:suppressLineNumbers w:val="0"/>
              <w:adjustRightInd w:val="0"/>
              <w:snapToGrid w:val="0"/>
              <w:spacing w:before="0" w:beforeAutospacing="0" w:after="0" w:afterAutospacing="0"/>
              <w:ind w:left="0" w:leftChars="0" w:right="0" w:rightChars="0" w:firstLine="0" w:firstLineChars="0"/>
              <w:jc w:val="center"/>
              <w:rPr>
                <w:rFonts w:hint="default" w:ascii="Times New Roman" w:hAnsi="Times New Roman" w:eastAsia="黑体" w:cs="Times New Roman"/>
                <w:b w:val="0"/>
                <w:bCs/>
                <w:color w:val="auto"/>
                <w:sz w:val="21"/>
                <w:szCs w:val="21"/>
                <w:highlight w:val="none"/>
                <w:lang w:val="en-US" w:eastAsia="zh-CN"/>
              </w:rPr>
            </w:pPr>
            <w:r>
              <w:rPr>
                <w:rFonts w:hint="default" w:ascii="Times New Roman" w:hAnsi="Times New Roman" w:eastAsia="黑体" w:cs="Times New Roman"/>
                <w:b w:val="0"/>
                <w:bCs/>
                <w:color w:val="auto"/>
                <w:sz w:val="21"/>
                <w:szCs w:val="21"/>
                <w:highlight w:val="none"/>
                <w:lang w:val="en-US" w:eastAsia="zh-CN"/>
              </w:rPr>
              <w:t>标高（m）</w:t>
            </w:r>
          </w:p>
        </w:tc>
        <w:tc>
          <w:tcPr>
            <w:tcW w:w="1244" w:type="dxa"/>
            <w:noWrap w:val="0"/>
            <w:vAlign w:val="center"/>
          </w:tcPr>
          <w:p w14:paraId="29617E82">
            <w:pPr>
              <w:keepNext w:val="0"/>
              <w:keepLines w:val="0"/>
              <w:suppressLineNumbers w:val="0"/>
              <w:adjustRightInd w:val="0"/>
              <w:snapToGrid w:val="0"/>
              <w:spacing w:before="0" w:beforeAutospacing="0" w:after="0" w:afterAutospacing="0"/>
              <w:ind w:left="0" w:leftChars="0" w:right="0" w:rightChars="0" w:firstLine="0" w:firstLineChars="0"/>
              <w:jc w:val="center"/>
              <w:rPr>
                <w:rFonts w:hint="default" w:ascii="Times New Roman" w:hAnsi="Times New Roman" w:eastAsia="黑体" w:cs="Times New Roman"/>
                <w:b w:val="0"/>
                <w:bCs/>
                <w:color w:val="auto"/>
                <w:sz w:val="21"/>
                <w:szCs w:val="21"/>
                <w:highlight w:val="none"/>
                <w:lang w:eastAsia="zh-CN"/>
              </w:rPr>
            </w:pPr>
            <w:r>
              <w:rPr>
                <w:rFonts w:hint="default" w:ascii="Times New Roman" w:hAnsi="Times New Roman" w:eastAsia="黑体" w:cs="Times New Roman"/>
                <w:b w:val="0"/>
                <w:bCs/>
                <w:color w:val="auto"/>
                <w:sz w:val="21"/>
                <w:szCs w:val="21"/>
                <w:highlight w:val="none"/>
              </w:rPr>
              <w:t>挂牌起始价</w:t>
            </w:r>
            <w:r>
              <w:rPr>
                <w:rFonts w:hint="default" w:ascii="Times New Roman" w:hAnsi="Times New Roman" w:eastAsia="黑体" w:cs="Times New Roman"/>
                <w:b w:val="0"/>
                <w:bCs/>
                <w:color w:val="auto"/>
                <w:sz w:val="21"/>
                <w:szCs w:val="21"/>
                <w:highlight w:val="none"/>
                <w:lang w:eastAsia="zh-CN"/>
              </w:rPr>
              <w:t>（</w:t>
            </w:r>
            <w:r>
              <w:rPr>
                <w:rFonts w:hint="default" w:ascii="Times New Roman" w:hAnsi="Times New Roman" w:eastAsia="黑体" w:cs="Times New Roman"/>
                <w:b w:val="0"/>
                <w:bCs/>
                <w:color w:val="auto"/>
                <w:sz w:val="21"/>
                <w:szCs w:val="21"/>
                <w:highlight w:val="none"/>
                <w:lang w:val="en-US" w:eastAsia="zh-CN"/>
              </w:rPr>
              <w:t>万元</w:t>
            </w:r>
            <w:r>
              <w:rPr>
                <w:rFonts w:hint="default" w:ascii="Times New Roman" w:hAnsi="Times New Roman" w:eastAsia="黑体" w:cs="Times New Roman"/>
                <w:b w:val="0"/>
                <w:bCs/>
                <w:color w:val="auto"/>
                <w:sz w:val="21"/>
                <w:szCs w:val="21"/>
                <w:highlight w:val="none"/>
                <w:lang w:eastAsia="zh-CN"/>
              </w:rPr>
              <w:t>）</w:t>
            </w:r>
          </w:p>
        </w:tc>
        <w:tc>
          <w:tcPr>
            <w:tcW w:w="754" w:type="dxa"/>
            <w:noWrap w:val="0"/>
            <w:vAlign w:val="center"/>
          </w:tcPr>
          <w:p w14:paraId="35164554">
            <w:pPr>
              <w:keepNext w:val="0"/>
              <w:keepLines w:val="0"/>
              <w:suppressLineNumbers w:val="0"/>
              <w:adjustRightInd w:val="0"/>
              <w:snapToGrid w:val="0"/>
              <w:spacing w:before="0" w:beforeAutospacing="0" w:after="0" w:afterAutospacing="0"/>
              <w:ind w:left="0" w:leftChars="0" w:right="0" w:rightChars="0" w:firstLine="0" w:firstLineChars="0"/>
              <w:jc w:val="center"/>
              <w:rPr>
                <w:rFonts w:hint="default" w:ascii="Times New Roman" w:hAnsi="Times New Roman" w:eastAsia="黑体" w:cs="Times New Roman"/>
                <w:b w:val="0"/>
                <w:bCs/>
                <w:color w:val="auto"/>
                <w:sz w:val="21"/>
                <w:szCs w:val="21"/>
                <w:highlight w:val="none"/>
              </w:rPr>
            </w:pPr>
            <w:r>
              <w:rPr>
                <w:rFonts w:hint="default" w:ascii="Times New Roman" w:hAnsi="Times New Roman" w:eastAsia="黑体" w:cs="Times New Roman"/>
                <w:b w:val="0"/>
                <w:bCs/>
                <w:color w:val="auto"/>
                <w:sz w:val="21"/>
                <w:szCs w:val="21"/>
                <w:highlight w:val="none"/>
              </w:rPr>
              <w:t>区块地理位置</w:t>
            </w:r>
          </w:p>
        </w:tc>
      </w:tr>
      <w:tr w14:paraId="02CC8A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85" w:type="dxa"/>
            <w:noWrap w:val="0"/>
            <w:vAlign w:val="center"/>
          </w:tcPr>
          <w:p w14:paraId="0BF0C1B9">
            <w:pPr>
              <w:keepNext w:val="0"/>
              <w:keepLines w:val="0"/>
              <w:suppressLineNumbers w:val="0"/>
              <w:snapToGrid w:val="0"/>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color w:val="auto"/>
                <w:sz w:val="21"/>
                <w:szCs w:val="21"/>
                <w:highlight w:val="none"/>
              </w:rPr>
            </w:pPr>
            <w:r>
              <w:rPr>
                <w:rFonts w:hint="default" w:ascii="Times New Roman" w:hAnsi="Times New Roman" w:eastAsia="仿宋_GB2312" w:cs="Times New Roman"/>
                <w:color w:val="auto"/>
                <w:sz w:val="21"/>
                <w:szCs w:val="21"/>
                <w:highlight w:val="none"/>
              </w:rPr>
              <w:t>1</w:t>
            </w:r>
          </w:p>
        </w:tc>
        <w:tc>
          <w:tcPr>
            <w:tcW w:w="1053" w:type="dxa"/>
            <w:noWrap w:val="0"/>
            <w:vAlign w:val="center"/>
          </w:tcPr>
          <w:p w14:paraId="60420A0A">
            <w:pPr>
              <w:keepNext w:val="0"/>
              <w:keepLines w:val="0"/>
              <w:suppressLineNumbers w:val="0"/>
              <w:snapToGrid w:val="0"/>
              <w:spacing w:before="0" w:beforeAutospacing="0" w:after="0" w:afterAutospacing="0"/>
              <w:ind w:left="0" w:leftChars="0" w:right="0" w:rightChars="0" w:firstLine="0" w:firstLineChars="0"/>
              <w:jc w:val="center"/>
              <w:rPr>
                <w:rFonts w:hint="default" w:ascii="Times New Roman" w:hAnsi="Times New Roman" w:eastAsia="仿宋_GB2312" w:cs="Times New Roman"/>
                <w:color w:val="auto"/>
                <w:sz w:val="21"/>
                <w:szCs w:val="21"/>
                <w:highlight w:val="none"/>
              </w:rPr>
            </w:pPr>
            <w:r>
              <w:rPr>
                <w:rFonts w:hint="default" w:ascii="Times New Roman" w:hAnsi="Times New Roman" w:eastAsia="仿宋_GB2312" w:cs="Times New Roman"/>
                <w:color w:val="auto"/>
                <w:sz w:val="21"/>
                <w:szCs w:val="21"/>
                <w:highlight w:val="none"/>
              </w:rPr>
              <w:t>内蒙古自治区乌海市海勃湾区5号露天矿5-</w:t>
            </w:r>
            <w:r>
              <w:rPr>
                <w:rFonts w:hint="eastAsia" w:ascii="Times New Roman" w:hAnsi="Times New Roman" w:cs="Times New Roman"/>
                <w:color w:val="auto"/>
                <w:sz w:val="21"/>
                <w:szCs w:val="21"/>
                <w:highlight w:val="none"/>
                <w:lang w:eastAsia="zh-CN"/>
              </w:rPr>
              <w:t>3</w:t>
            </w:r>
            <w:r>
              <w:rPr>
                <w:rFonts w:hint="default" w:ascii="Times New Roman" w:hAnsi="Times New Roman" w:eastAsia="仿宋_GB2312" w:cs="Times New Roman"/>
                <w:color w:val="auto"/>
                <w:sz w:val="21"/>
                <w:szCs w:val="21"/>
                <w:highlight w:val="none"/>
              </w:rPr>
              <w:t>号煤炭边角资源采矿权</w:t>
            </w:r>
          </w:p>
        </w:tc>
        <w:tc>
          <w:tcPr>
            <w:tcW w:w="914" w:type="dxa"/>
            <w:noWrap w:val="0"/>
            <w:vAlign w:val="center"/>
          </w:tcPr>
          <w:p w14:paraId="149FA250">
            <w:pPr>
              <w:keepNext w:val="0"/>
              <w:keepLines w:val="0"/>
              <w:suppressLineNumbers w:val="0"/>
              <w:snapToGrid w:val="0"/>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color w:val="auto"/>
                <w:sz w:val="21"/>
                <w:szCs w:val="21"/>
                <w:highlight w:val="none"/>
                <w:lang w:val="en-US" w:eastAsia="zh-CN"/>
              </w:rPr>
            </w:pPr>
            <w:r>
              <w:rPr>
                <w:rFonts w:hint="default" w:ascii="Times New Roman" w:hAnsi="Times New Roman" w:eastAsia="仿宋_GB2312" w:cs="Times New Roman"/>
                <w:color w:val="auto"/>
                <w:sz w:val="21"/>
                <w:szCs w:val="21"/>
                <w:highlight w:val="none"/>
              </w:rPr>
              <w:t>煤</w:t>
            </w:r>
          </w:p>
        </w:tc>
        <w:tc>
          <w:tcPr>
            <w:tcW w:w="1099" w:type="dxa"/>
            <w:noWrap w:val="0"/>
            <w:vAlign w:val="center"/>
          </w:tcPr>
          <w:p w14:paraId="0CE7BB58">
            <w:pPr>
              <w:keepNext w:val="0"/>
              <w:keepLines w:val="0"/>
              <w:suppressLineNumbers w:val="0"/>
              <w:snapToGrid w:val="0"/>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color w:val="auto"/>
                <w:sz w:val="21"/>
                <w:szCs w:val="21"/>
                <w:highlight w:val="none"/>
              </w:rPr>
            </w:pPr>
            <w:r>
              <w:rPr>
                <w:rFonts w:hint="default" w:ascii="Times New Roman" w:hAnsi="Times New Roman" w:eastAsia="仿宋_GB2312" w:cs="Times New Roman"/>
                <w:color w:val="auto"/>
                <w:sz w:val="21"/>
                <w:szCs w:val="21"/>
                <w:highlight w:val="none"/>
                <w:lang w:val="en-US" w:eastAsia="zh-CN"/>
              </w:rPr>
              <w:t>温明卡布其煤矿</w:t>
            </w:r>
            <w:r>
              <w:rPr>
                <w:rFonts w:hint="default" w:ascii="Times New Roman" w:hAnsi="Times New Roman" w:eastAsia="仿宋_GB2312" w:cs="Times New Roman"/>
                <w:color w:val="auto"/>
                <w:sz w:val="21"/>
                <w:szCs w:val="21"/>
                <w:highlight w:val="none"/>
              </w:rPr>
              <w:t>（露天）、</w:t>
            </w:r>
            <w:r>
              <w:rPr>
                <w:rFonts w:hint="default" w:ascii="Times New Roman" w:hAnsi="Times New Roman" w:eastAsia="仿宋_GB2312" w:cs="Times New Roman"/>
                <w:color w:val="auto"/>
                <w:sz w:val="21"/>
                <w:szCs w:val="21"/>
                <w:highlight w:val="none"/>
                <w:lang w:val="en-US" w:eastAsia="zh-CN"/>
              </w:rPr>
              <w:t>德晟二矿（</w:t>
            </w:r>
            <w:r>
              <w:rPr>
                <w:rFonts w:hint="default" w:ascii="Times New Roman" w:hAnsi="Times New Roman" w:eastAsia="仿宋_GB2312" w:cs="Times New Roman"/>
                <w:color w:val="auto"/>
                <w:sz w:val="21"/>
                <w:szCs w:val="21"/>
                <w:highlight w:val="none"/>
              </w:rPr>
              <w:t>露天）</w:t>
            </w:r>
          </w:p>
        </w:tc>
        <w:tc>
          <w:tcPr>
            <w:tcW w:w="1004" w:type="dxa"/>
            <w:noWrap w:val="0"/>
            <w:vAlign w:val="center"/>
          </w:tcPr>
          <w:p w14:paraId="5C3B9AF8">
            <w:pPr>
              <w:keepNext w:val="0"/>
              <w:keepLines w:val="0"/>
              <w:suppressLineNumbers w:val="0"/>
              <w:snapToGrid w:val="0"/>
              <w:spacing w:before="0" w:beforeAutospacing="0" w:after="0" w:afterAutospacing="0" w:line="240" w:lineRule="auto"/>
              <w:ind w:left="0" w:leftChars="0" w:right="0" w:rightChars="0" w:firstLine="0" w:firstLineChars="0"/>
              <w:jc w:val="center"/>
              <w:rPr>
                <w:rFonts w:hint="default" w:ascii="Times New Roman" w:hAnsi="Times New Roman" w:eastAsia="仿宋_GB2312"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0.0040</w:t>
            </w:r>
          </w:p>
        </w:tc>
        <w:tc>
          <w:tcPr>
            <w:tcW w:w="4998" w:type="dxa"/>
            <w:noWrap w:val="0"/>
            <w:vAlign w:val="center"/>
          </w:tcPr>
          <w:p w14:paraId="20695E1C">
            <w:pPr>
              <w:keepNext w:val="0"/>
              <w:keepLines w:val="0"/>
              <w:pageBreakBefore w:val="0"/>
              <w:widowControl w:val="0"/>
              <w:suppressLineNumbers w:val="0"/>
              <w:tabs>
                <w:tab w:val="left" w:pos="858"/>
              </w:tabs>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仿宋_GB2312" w:cs="Times New Roman"/>
                <w:color w:val="auto"/>
                <w:sz w:val="21"/>
                <w:szCs w:val="21"/>
                <w:highlight w:val="none"/>
              </w:rPr>
            </w:pPr>
            <w:r>
              <w:rPr>
                <w:rFonts w:hint="default" w:ascii="Times New Roman" w:hAnsi="Times New Roman" w:eastAsia="仿宋_GB2312" w:cs="Times New Roman"/>
                <w:color w:val="auto"/>
                <w:sz w:val="21"/>
                <w:szCs w:val="21"/>
                <w:highlight w:val="none"/>
              </w:rPr>
              <w:t>1，4387960.0077，36404234.5023</w:t>
            </w:r>
          </w:p>
          <w:p w14:paraId="0BEEC46D">
            <w:pPr>
              <w:keepNext w:val="0"/>
              <w:keepLines w:val="0"/>
              <w:pageBreakBefore w:val="0"/>
              <w:widowControl w:val="0"/>
              <w:suppressLineNumbers w:val="0"/>
              <w:tabs>
                <w:tab w:val="left" w:pos="858"/>
              </w:tabs>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仿宋_GB2312" w:cs="Times New Roman"/>
                <w:color w:val="auto"/>
                <w:sz w:val="21"/>
                <w:szCs w:val="21"/>
                <w:highlight w:val="none"/>
              </w:rPr>
            </w:pPr>
            <w:r>
              <w:rPr>
                <w:rFonts w:hint="default" w:ascii="Times New Roman" w:hAnsi="Times New Roman" w:eastAsia="仿宋_GB2312" w:cs="Times New Roman"/>
                <w:color w:val="auto"/>
                <w:sz w:val="21"/>
                <w:szCs w:val="21"/>
                <w:highlight w:val="none"/>
              </w:rPr>
              <w:t>2，4388069.9600，36404034.5790</w:t>
            </w:r>
          </w:p>
          <w:p w14:paraId="1E44E6D4">
            <w:pPr>
              <w:keepNext w:val="0"/>
              <w:keepLines w:val="0"/>
              <w:pageBreakBefore w:val="0"/>
              <w:widowControl w:val="0"/>
              <w:suppressLineNumbers w:val="0"/>
              <w:tabs>
                <w:tab w:val="left" w:pos="858"/>
              </w:tabs>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仿宋_GB2312" w:cs="Times New Roman"/>
                <w:color w:val="auto"/>
                <w:sz w:val="21"/>
                <w:szCs w:val="21"/>
                <w:highlight w:val="none"/>
              </w:rPr>
            </w:pPr>
            <w:r>
              <w:rPr>
                <w:rFonts w:hint="default" w:ascii="Times New Roman" w:hAnsi="Times New Roman" w:eastAsia="仿宋_GB2312" w:cs="Times New Roman"/>
                <w:color w:val="auto"/>
                <w:sz w:val="21"/>
                <w:szCs w:val="21"/>
                <w:highlight w:val="none"/>
              </w:rPr>
              <w:t>3，4388069.9593，36403984.5638</w:t>
            </w:r>
          </w:p>
          <w:p w14:paraId="6A1E63BF">
            <w:pPr>
              <w:keepNext w:val="0"/>
              <w:keepLines w:val="0"/>
              <w:pageBreakBefore w:val="0"/>
              <w:widowControl w:val="0"/>
              <w:suppressLineNumbers w:val="0"/>
              <w:tabs>
                <w:tab w:val="left" w:pos="858"/>
              </w:tabs>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仿宋_GB2312" w:cs="Times New Roman"/>
                <w:color w:val="auto"/>
                <w:sz w:val="21"/>
                <w:szCs w:val="21"/>
                <w:highlight w:val="none"/>
              </w:rPr>
            </w:pPr>
            <w:r>
              <w:rPr>
                <w:rFonts w:hint="default" w:ascii="Times New Roman" w:hAnsi="Times New Roman" w:eastAsia="仿宋_GB2312" w:cs="Times New Roman"/>
                <w:color w:val="auto"/>
                <w:sz w:val="21"/>
                <w:szCs w:val="21"/>
                <w:highlight w:val="none"/>
              </w:rPr>
              <w:t>4，4387959.9788，36403984.5638</w:t>
            </w:r>
          </w:p>
          <w:p w14:paraId="77854C95">
            <w:pPr>
              <w:keepNext w:val="0"/>
              <w:keepLines w:val="0"/>
              <w:pageBreakBefore w:val="0"/>
              <w:widowControl w:val="0"/>
              <w:suppressLineNumbers w:val="0"/>
              <w:tabs>
                <w:tab w:val="left" w:pos="858"/>
              </w:tabs>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仿宋_GB2312" w:cs="Times New Roman"/>
                <w:color w:val="auto"/>
                <w:sz w:val="21"/>
                <w:szCs w:val="21"/>
                <w:highlight w:val="none"/>
              </w:rPr>
            </w:pPr>
            <w:r>
              <w:rPr>
                <w:rFonts w:hint="default" w:ascii="Times New Roman" w:hAnsi="Times New Roman" w:eastAsia="仿宋_GB2312" w:cs="Times New Roman"/>
                <w:color w:val="auto"/>
                <w:sz w:val="21"/>
                <w:szCs w:val="21"/>
                <w:highlight w:val="none"/>
              </w:rPr>
              <w:t>5，4388059.9151，36403994.4369</w:t>
            </w:r>
          </w:p>
          <w:p w14:paraId="74B44852">
            <w:pPr>
              <w:keepNext w:val="0"/>
              <w:keepLines w:val="0"/>
              <w:pageBreakBefore w:val="0"/>
              <w:widowControl w:val="0"/>
              <w:suppressLineNumbers w:val="0"/>
              <w:tabs>
                <w:tab w:val="left" w:pos="858"/>
              </w:tabs>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仿宋_GB2312" w:cs="Times New Roman"/>
                <w:color w:val="auto"/>
                <w:sz w:val="21"/>
                <w:szCs w:val="21"/>
                <w:highlight w:val="none"/>
              </w:rPr>
            </w:pPr>
            <w:r>
              <w:rPr>
                <w:rFonts w:hint="default" w:ascii="Times New Roman" w:hAnsi="Times New Roman" w:eastAsia="仿宋_GB2312" w:cs="Times New Roman"/>
                <w:color w:val="auto"/>
                <w:sz w:val="21"/>
                <w:szCs w:val="21"/>
                <w:highlight w:val="none"/>
              </w:rPr>
              <w:t>6，4388059.8527，36403994.5866</w:t>
            </w:r>
          </w:p>
          <w:p w14:paraId="41299B9E">
            <w:pPr>
              <w:keepNext w:val="0"/>
              <w:keepLines w:val="0"/>
              <w:pageBreakBefore w:val="0"/>
              <w:widowControl w:val="0"/>
              <w:suppressLineNumbers w:val="0"/>
              <w:tabs>
                <w:tab w:val="left" w:pos="858"/>
              </w:tabs>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仿宋_GB2312" w:cs="Times New Roman"/>
                <w:color w:val="auto"/>
                <w:sz w:val="21"/>
                <w:szCs w:val="21"/>
                <w:highlight w:val="none"/>
              </w:rPr>
            </w:pPr>
            <w:r>
              <w:rPr>
                <w:rFonts w:hint="default" w:ascii="Times New Roman" w:hAnsi="Times New Roman" w:eastAsia="仿宋_GB2312" w:cs="Times New Roman"/>
                <w:color w:val="auto"/>
                <w:sz w:val="21"/>
                <w:szCs w:val="21"/>
                <w:highlight w:val="none"/>
              </w:rPr>
              <w:t>7，4388059.9800，36403994.5600</w:t>
            </w:r>
          </w:p>
        </w:tc>
        <w:tc>
          <w:tcPr>
            <w:tcW w:w="1419" w:type="dxa"/>
            <w:noWrap w:val="0"/>
            <w:vAlign w:val="center"/>
          </w:tcPr>
          <w:p w14:paraId="1BA48B68">
            <w:pPr>
              <w:keepNext w:val="0"/>
              <w:keepLines w:val="0"/>
              <w:pageBreakBefore w:val="0"/>
              <w:widowControl w:val="0"/>
              <w:suppressLineNumbers w:val="0"/>
              <w:tabs>
                <w:tab w:val="left" w:pos="858"/>
              </w:tabs>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仿宋_GB2312" w:cs="Times New Roman"/>
                <w:color w:val="auto"/>
                <w:sz w:val="21"/>
                <w:szCs w:val="21"/>
                <w:highlight w:val="none"/>
                <w:lang w:val="en-US" w:eastAsia="zh-CN"/>
              </w:rPr>
            </w:pPr>
            <w:r>
              <w:rPr>
                <w:rFonts w:hint="default" w:ascii="Times New Roman" w:hAnsi="Times New Roman" w:eastAsia="仿宋_GB2312" w:cs="Times New Roman"/>
                <w:color w:val="auto"/>
                <w:sz w:val="21"/>
                <w:szCs w:val="21"/>
                <w:highlight w:val="none"/>
                <w:lang w:val="en-US" w:eastAsia="zh-CN"/>
              </w:rPr>
              <w:t>1332</w:t>
            </w:r>
            <w:r>
              <w:rPr>
                <w:rFonts w:hint="eastAsia" w:ascii="Times New Roman" w:hAnsi="Times New Roman" w:cs="Times New Roman"/>
                <w:color w:val="auto"/>
                <w:sz w:val="21"/>
                <w:szCs w:val="21"/>
                <w:highlight w:val="none"/>
                <w:lang w:val="en-US" w:eastAsia="zh-CN"/>
              </w:rPr>
              <w:t>~</w:t>
            </w:r>
            <w:r>
              <w:rPr>
                <w:rFonts w:hint="default" w:ascii="Times New Roman" w:hAnsi="Times New Roman" w:eastAsia="仿宋_GB2312" w:cs="Times New Roman"/>
                <w:color w:val="auto"/>
                <w:sz w:val="21"/>
                <w:szCs w:val="21"/>
                <w:highlight w:val="none"/>
                <w:lang w:val="en-US" w:eastAsia="zh-CN"/>
              </w:rPr>
              <w:t>900</w:t>
            </w:r>
          </w:p>
        </w:tc>
        <w:tc>
          <w:tcPr>
            <w:tcW w:w="1244" w:type="dxa"/>
            <w:noWrap w:val="0"/>
            <w:vAlign w:val="center"/>
          </w:tcPr>
          <w:p w14:paraId="0C5753E4">
            <w:pPr>
              <w:keepNext w:val="0"/>
              <w:keepLines w:val="0"/>
              <w:suppressLineNumbers w:val="0"/>
              <w:snapToGrid w:val="0"/>
              <w:spacing w:before="0" w:beforeAutospacing="0" w:after="0" w:afterAutospacing="0"/>
              <w:ind w:left="0" w:leftChars="0" w:right="0" w:rightChars="0" w:firstLine="0" w:firstLineChars="0"/>
              <w:jc w:val="center"/>
              <w:rPr>
                <w:rFonts w:hint="default" w:ascii="Times New Roman" w:hAnsi="Times New Roman" w:eastAsia="仿宋_GB2312" w:cs="Times New Roman"/>
                <w:color w:val="auto"/>
                <w:sz w:val="21"/>
                <w:szCs w:val="21"/>
                <w:highlight w:val="none"/>
              </w:rPr>
            </w:pPr>
            <w:r>
              <w:rPr>
                <w:rFonts w:hint="eastAsia" w:ascii="Times New Roman" w:hAnsi="Times New Roman" w:cs="Times New Roman"/>
                <w:color w:val="auto"/>
                <w:sz w:val="21"/>
                <w:szCs w:val="21"/>
                <w:highlight w:val="none"/>
                <w:lang w:eastAsia="zh-CN"/>
              </w:rPr>
              <w:t>0</w:t>
            </w:r>
            <w:r>
              <w:rPr>
                <w:rFonts w:hint="eastAsia" w:ascii="Times New Roman" w:hAnsi="Times New Roman" w:cs="Times New Roman"/>
                <w:color w:val="auto"/>
                <w:sz w:val="21"/>
                <w:szCs w:val="21"/>
                <w:highlight w:val="none"/>
                <w:lang w:val="en-US" w:eastAsia="zh-CN"/>
              </w:rPr>
              <w:t>.12</w:t>
            </w:r>
          </w:p>
        </w:tc>
        <w:tc>
          <w:tcPr>
            <w:tcW w:w="754" w:type="dxa"/>
            <w:noWrap w:val="0"/>
            <w:vAlign w:val="center"/>
          </w:tcPr>
          <w:p w14:paraId="316D7309">
            <w:pPr>
              <w:keepNext w:val="0"/>
              <w:keepLines w:val="0"/>
              <w:suppressLineNumbers w:val="0"/>
              <w:snapToGrid w:val="0"/>
              <w:spacing w:before="0" w:beforeAutospacing="0" w:after="0" w:afterAutospacing="0"/>
              <w:ind w:left="0" w:leftChars="0" w:right="0" w:rightChars="0" w:firstLine="0" w:firstLineChars="0"/>
              <w:jc w:val="center"/>
              <w:rPr>
                <w:rFonts w:hint="default" w:ascii="Times New Roman" w:hAnsi="Times New Roman" w:eastAsia="仿宋_GB2312" w:cs="Times New Roman"/>
                <w:color w:val="auto"/>
                <w:sz w:val="21"/>
                <w:szCs w:val="21"/>
                <w:highlight w:val="none"/>
                <w:lang w:eastAsia="zh-CN"/>
              </w:rPr>
            </w:pPr>
            <w:r>
              <w:rPr>
                <w:rFonts w:hint="default" w:ascii="Times New Roman" w:hAnsi="Times New Roman" w:eastAsia="仿宋_GB2312" w:cs="Times New Roman"/>
                <w:color w:val="auto"/>
                <w:sz w:val="21"/>
                <w:szCs w:val="21"/>
                <w:highlight w:val="none"/>
                <w:lang w:val="en-US" w:eastAsia="zh-CN"/>
              </w:rPr>
              <w:t>乌海市海勃湾区</w:t>
            </w:r>
          </w:p>
        </w:tc>
      </w:tr>
    </w:tbl>
    <w:p w14:paraId="292437B3">
      <w:pPr>
        <w:keepNext w:val="0"/>
        <w:keepLines w:val="0"/>
        <w:pageBreakBefore w:val="0"/>
        <w:widowControl w:val="0"/>
        <w:kinsoku/>
        <w:overflowPunct/>
        <w:topLinePunct w:val="0"/>
        <w:autoSpaceDE/>
        <w:autoSpaceDN/>
        <w:bidi w:val="0"/>
        <w:adjustRightInd/>
        <w:snapToGrid/>
        <w:spacing w:line="600" w:lineRule="exact"/>
        <w:rPr>
          <w:rFonts w:hint="default" w:ascii="Times New Roman" w:hAnsi="Times New Roman" w:cs="Times New Roman"/>
          <w:color w:val="auto"/>
          <w:highlight w:val="none"/>
          <w:lang w:val="en-US" w:eastAsia="zh-CN"/>
        </w:rPr>
        <w:sectPr>
          <w:pgSz w:w="16838" w:h="11906" w:orient="landscape"/>
          <w:pgMar w:top="1800" w:right="1440" w:bottom="1800" w:left="1440" w:header="851" w:footer="992" w:gutter="0"/>
          <w:pgNumType w:fmt="decimal"/>
          <w:cols w:space="425" w:num="1"/>
          <w:docGrid w:type="lines" w:linePitch="312" w:charSpace="0"/>
        </w:sectPr>
      </w:pPr>
    </w:p>
    <w:p w14:paraId="5B1D8AC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default" w:ascii="Times New Roman" w:hAnsi="Times New Roman" w:eastAsia="黑体" w:cs="Times New Roman"/>
          <w:b w:val="0"/>
          <w:bCs w:val="0"/>
          <w:color w:val="auto"/>
          <w:sz w:val="32"/>
          <w:szCs w:val="32"/>
          <w:highlight w:val="none"/>
          <w:lang w:eastAsia="zh-CN"/>
        </w:rPr>
      </w:pPr>
      <w:r>
        <w:rPr>
          <w:rFonts w:hint="default" w:ascii="Times New Roman" w:hAnsi="Times New Roman" w:eastAsia="黑体" w:cs="Times New Roman"/>
          <w:b w:val="0"/>
          <w:bCs w:val="0"/>
          <w:color w:val="auto"/>
          <w:sz w:val="32"/>
          <w:szCs w:val="32"/>
          <w:highlight w:val="none"/>
        </w:rPr>
        <w:t>附件</w:t>
      </w:r>
      <w:r>
        <w:rPr>
          <w:rFonts w:hint="default" w:ascii="Times New Roman" w:hAnsi="Times New Roman" w:eastAsia="黑体" w:cs="Times New Roman"/>
          <w:b w:val="0"/>
          <w:bCs w:val="0"/>
          <w:color w:val="auto"/>
          <w:sz w:val="32"/>
          <w:szCs w:val="32"/>
          <w:highlight w:val="none"/>
          <w:lang w:val="en-US" w:eastAsia="zh-CN"/>
        </w:rPr>
        <w:t>2</w:t>
      </w:r>
    </w:p>
    <w:p w14:paraId="5D87DCF3">
      <w:pPr>
        <w:ind w:firstLine="643"/>
        <w:jc w:val="center"/>
        <w:rPr>
          <w:rFonts w:hint="default" w:ascii="Times New Roman" w:hAnsi="Times New Roman" w:eastAsia="仿宋" w:cs="Times New Roman"/>
          <w:b/>
          <w:color w:val="auto"/>
          <w:sz w:val="30"/>
          <w:szCs w:val="30"/>
          <w:highlight w:val="none"/>
        </w:rPr>
      </w:pPr>
      <w:r>
        <w:rPr>
          <w:rFonts w:hint="default" w:ascii="Times New Roman" w:hAnsi="Times New Roman" w:eastAsia="仿宋" w:cs="Times New Roman"/>
          <w:b/>
          <w:color w:val="auto"/>
          <w:sz w:val="30"/>
          <w:szCs w:val="30"/>
          <w:highlight w:val="none"/>
        </w:rPr>
        <w:t>完成互通CA数字证书一览表</w:t>
      </w:r>
    </w:p>
    <w:p w14:paraId="7F5C7C37">
      <w:pPr>
        <w:rPr>
          <w:rFonts w:hint="default" w:ascii="Times New Roman" w:hAnsi="Times New Roman" w:eastAsia="仿宋" w:cs="Times New Roman"/>
          <w:color w:val="auto"/>
          <w:sz w:val="30"/>
          <w:szCs w:val="30"/>
          <w:highlight w:val="none"/>
        </w:rPr>
      </w:pPr>
    </w:p>
    <w:tbl>
      <w:tblPr>
        <w:tblStyle w:val="15"/>
        <w:tblW w:w="13817"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585"/>
        <w:gridCol w:w="6116"/>
        <w:gridCol w:w="4083"/>
        <w:gridCol w:w="3033"/>
      </w:tblGrid>
      <w:tr w14:paraId="7C4D29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00" w:hRule="atLeast"/>
        </w:trPr>
        <w:tc>
          <w:tcPr>
            <w:tcW w:w="585" w:type="dxa"/>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14:paraId="56B42F48">
            <w:pPr>
              <w:keepNext w:val="0"/>
              <w:keepLines w:val="0"/>
              <w:suppressLineNumbers w:val="0"/>
              <w:spacing w:before="0" w:beforeAutospacing="0" w:after="0" w:afterAutospacing="0" w:line="600" w:lineRule="exact"/>
              <w:ind w:left="0" w:right="0" w:firstLine="0" w:firstLineChars="0"/>
              <w:jc w:val="center"/>
              <w:rPr>
                <w:rFonts w:hint="default" w:ascii="Times New Roman" w:hAnsi="Times New Roman" w:eastAsia="仿宋" w:cs="Times New Roman"/>
                <w:bCs/>
                <w:color w:val="auto"/>
                <w:sz w:val="30"/>
                <w:szCs w:val="30"/>
                <w:highlight w:val="none"/>
              </w:rPr>
            </w:pPr>
            <w:r>
              <w:rPr>
                <w:rFonts w:hint="default" w:ascii="Times New Roman" w:hAnsi="Times New Roman" w:eastAsia="仿宋" w:cs="Times New Roman"/>
                <w:bCs/>
                <w:color w:val="auto"/>
                <w:sz w:val="30"/>
                <w:szCs w:val="30"/>
                <w:highlight w:val="none"/>
              </w:rPr>
              <w:t>序号</w:t>
            </w:r>
          </w:p>
        </w:tc>
        <w:tc>
          <w:tcPr>
            <w:tcW w:w="6116" w:type="dxa"/>
            <w:tcBorders>
              <w:top w:val="single" w:color="auto" w:sz="6" w:space="0"/>
              <w:left w:val="nil"/>
              <w:bottom w:val="single" w:color="auto" w:sz="6" w:space="0"/>
              <w:right w:val="single" w:color="auto" w:sz="6" w:space="0"/>
            </w:tcBorders>
            <w:shd w:val="clear" w:color="auto" w:fill="auto"/>
            <w:tcMar>
              <w:left w:w="105" w:type="dxa"/>
              <w:right w:w="105" w:type="dxa"/>
            </w:tcMar>
            <w:vAlign w:val="center"/>
          </w:tcPr>
          <w:p w14:paraId="4642348F">
            <w:pPr>
              <w:keepNext w:val="0"/>
              <w:keepLines w:val="0"/>
              <w:suppressLineNumbers w:val="0"/>
              <w:spacing w:before="0" w:beforeAutospacing="0" w:after="0" w:afterAutospacing="0" w:line="600" w:lineRule="exact"/>
              <w:ind w:left="0" w:right="0" w:firstLine="0" w:firstLineChars="0"/>
              <w:jc w:val="center"/>
              <w:rPr>
                <w:rFonts w:hint="default" w:ascii="Times New Roman" w:hAnsi="Times New Roman" w:eastAsia="仿宋" w:cs="Times New Roman"/>
                <w:bCs/>
                <w:color w:val="auto"/>
                <w:sz w:val="30"/>
                <w:szCs w:val="30"/>
                <w:highlight w:val="none"/>
              </w:rPr>
            </w:pPr>
            <w:r>
              <w:rPr>
                <w:rFonts w:hint="default" w:ascii="Times New Roman" w:hAnsi="Times New Roman" w:eastAsia="仿宋" w:cs="Times New Roman"/>
                <w:bCs/>
                <w:color w:val="auto"/>
                <w:sz w:val="30"/>
                <w:szCs w:val="30"/>
                <w:highlight w:val="none"/>
              </w:rPr>
              <w:t>CA机构名称</w:t>
            </w:r>
          </w:p>
        </w:tc>
        <w:tc>
          <w:tcPr>
            <w:tcW w:w="4083" w:type="dxa"/>
            <w:tcBorders>
              <w:top w:val="single" w:color="auto" w:sz="6" w:space="0"/>
              <w:left w:val="nil"/>
              <w:bottom w:val="single" w:color="auto" w:sz="6" w:space="0"/>
              <w:right w:val="single" w:color="auto" w:sz="6" w:space="0"/>
            </w:tcBorders>
            <w:shd w:val="clear" w:color="auto" w:fill="auto"/>
            <w:tcMar>
              <w:left w:w="105" w:type="dxa"/>
              <w:right w:w="105" w:type="dxa"/>
            </w:tcMar>
            <w:vAlign w:val="center"/>
          </w:tcPr>
          <w:p w14:paraId="38CD8636">
            <w:pPr>
              <w:keepNext w:val="0"/>
              <w:keepLines w:val="0"/>
              <w:suppressLineNumbers w:val="0"/>
              <w:spacing w:before="0" w:beforeAutospacing="0" w:after="0" w:afterAutospacing="0" w:line="600" w:lineRule="exact"/>
              <w:ind w:left="0" w:right="0" w:firstLine="0" w:firstLineChars="0"/>
              <w:jc w:val="center"/>
              <w:rPr>
                <w:rFonts w:hint="default" w:ascii="Times New Roman" w:hAnsi="Times New Roman" w:eastAsia="仿宋" w:cs="Times New Roman"/>
                <w:bCs/>
                <w:color w:val="auto"/>
                <w:sz w:val="30"/>
                <w:szCs w:val="30"/>
                <w:highlight w:val="none"/>
              </w:rPr>
            </w:pPr>
            <w:r>
              <w:rPr>
                <w:rFonts w:hint="default" w:ascii="Times New Roman" w:hAnsi="Times New Roman" w:eastAsia="仿宋" w:cs="Times New Roman"/>
                <w:bCs/>
                <w:color w:val="auto"/>
                <w:sz w:val="30"/>
                <w:szCs w:val="30"/>
                <w:highlight w:val="none"/>
              </w:rPr>
              <w:t>商务人员姓名</w:t>
            </w:r>
          </w:p>
        </w:tc>
        <w:tc>
          <w:tcPr>
            <w:tcW w:w="3033" w:type="dxa"/>
            <w:tcBorders>
              <w:top w:val="single" w:color="auto" w:sz="6" w:space="0"/>
              <w:left w:val="nil"/>
              <w:bottom w:val="single" w:color="auto" w:sz="6" w:space="0"/>
              <w:right w:val="single" w:color="auto" w:sz="6" w:space="0"/>
            </w:tcBorders>
            <w:shd w:val="clear" w:color="auto" w:fill="auto"/>
            <w:tcMar>
              <w:left w:w="105" w:type="dxa"/>
              <w:right w:w="105" w:type="dxa"/>
            </w:tcMar>
            <w:vAlign w:val="center"/>
          </w:tcPr>
          <w:p w14:paraId="49370171">
            <w:pPr>
              <w:keepNext w:val="0"/>
              <w:keepLines w:val="0"/>
              <w:suppressLineNumbers w:val="0"/>
              <w:spacing w:before="0" w:beforeAutospacing="0" w:after="0" w:afterAutospacing="0" w:line="600" w:lineRule="exact"/>
              <w:ind w:left="0" w:right="0" w:firstLine="0" w:firstLineChars="0"/>
              <w:jc w:val="center"/>
              <w:rPr>
                <w:rFonts w:hint="default" w:ascii="Times New Roman" w:hAnsi="Times New Roman" w:eastAsia="仿宋" w:cs="Times New Roman"/>
                <w:bCs/>
                <w:color w:val="auto"/>
                <w:sz w:val="30"/>
                <w:szCs w:val="30"/>
                <w:highlight w:val="none"/>
              </w:rPr>
            </w:pPr>
            <w:r>
              <w:rPr>
                <w:rFonts w:hint="default" w:ascii="Times New Roman" w:hAnsi="Times New Roman" w:eastAsia="仿宋" w:cs="Times New Roman"/>
                <w:bCs/>
                <w:color w:val="auto"/>
                <w:sz w:val="30"/>
                <w:szCs w:val="30"/>
                <w:highlight w:val="none"/>
              </w:rPr>
              <w:t>商务人员联系方式</w:t>
            </w:r>
          </w:p>
        </w:tc>
      </w:tr>
      <w:tr w14:paraId="2DBE67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735" w:hRule="atLeast"/>
          <w:del w:id="23" w:author="三个石头" w:date="2026-08-14T16:47:49Z"/>
        </w:trPr>
        <w:tc>
          <w:tcPr>
            <w:tcW w:w="585" w:type="dxa"/>
            <w:vMerge w:val="restart"/>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14:paraId="3B4409EB">
            <w:pPr>
              <w:keepNext w:val="0"/>
              <w:keepLines w:val="0"/>
              <w:suppressLineNumbers w:val="0"/>
              <w:spacing w:before="0" w:beforeAutospacing="0" w:after="0" w:afterAutospacing="0" w:line="600" w:lineRule="exact"/>
              <w:ind w:left="0" w:right="0" w:firstLine="0" w:firstLineChars="0"/>
              <w:jc w:val="center"/>
              <w:rPr>
                <w:del w:id="24" w:author="三个石头" w:date="2026-08-14T16:47:49Z"/>
                <w:rFonts w:hint="default" w:ascii="Times New Roman" w:hAnsi="Times New Roman" w:eastAsia="仿宋" w:cs="Times New Roman"/>
                <w:bCs/>
                <w:color w:val="auto"/>
                <w:sz w:val="30"/>
                <w:szCs w:val="30"/>
                <w:highlight w:val="none"/>
              </w:rPr>
            </w:pPr>
            <w:del w:id="25" w:author="三个石头" w:date="2026-08-14T16:47:49Z">
              <w:r>
                <w:rPr>
                  <w:rFonts w:hint="default" w:ascii="Times New Roman" w:hAnsi="Times New Roman" w:eastAsia="仿宋" w:cs="Times New Roman"/>
                  <w:bCs/>
                  <w:color w:val="auto"/>
                  <w:sz w:val="30"/>
                  <w:szCs w:val="30"/>
                  <w:highlight w:val="none"/>
                </w:rPr>
                <w:delText>1</w:delText>
              </w:r>
            </w:del>
          </w:p>
        </w:tc>
        <w:tc>
          <w:tcPr>
            <w:tcW w:w="6116" w:type="dxa"/>
            <w:vMerge w:val="restart"/>
            <w:tcBorders>
              <w:top w:val="nil"/>
              <w:left w:val="nil"/>
              <w:bottom w:val="single" w:color="auto" w:sz="6" w:space="0"/>
              <w:right w:val="single" w:color="auto" w:sz="6" w:space="0"/>
            </w:tcBorders>
            <w:shd w:val="clear" w:color="auto" w:fill="auto"/>
            <w:tcMar>
              <w:left w:w="105" w:type="dxa"/>
              <w:right w:w="105" w:type="dxa"/>
            </w:tcMar>
            <w:vAlign w:val="center"/>
          </w:tcPr>
          <w:p w14:paraId="39328127">
            <w:pPr>
              <w:keepNext w:val="0"/>
              <w:keepLines w:val="0"/>
              <w:suppressLineNumbers w:val="0"/>
              <w:spacing w:before="0" w:beforeAutospacing="0" w:after="0" w:afterAutospacing="0" w:line="600" w:lineRule="exact"/>
              <w:ind w:left="0" w:right="0" w:firstLine="0" w:firstLineChars="0"/>
              <w:jc w:val="center"/>
              <w:rPr>
                <w:del w:id="26" w:author="三个石头" w:date="2026-08-14T16:47:49Z"/>
                <w:rFonts w:hint="default" w:ascii="Times New Roman" w:hAnsi="Times New Roman" w:eastAsia="仿宋" w:cs="Times New Roman"/>
                <w:bCs/>
                <w:color w:val="auto"/>
                <w:sz w:val="30"/>
                <w:szCs w:val="30"/>
                <w:highlight w:val="none"/>
              </w:rPr>
            </w:pPr>
          </w:p>
        </w:tc>
        <w:tc>
          <w:tcPr>
            <w:tcW w:w="4083" w:type="dxa"/>
            <w:tcBorders>
              <w:top w:val="nil"/>
              <w:left w:val="nil"/>
              <w:bottom w:val="single" w:color="auto" w:sz="6" w:space="0"/>
              <w:right w:val="single" w:color="auto" w:sz="6" w:space="0"/>
            </w:tcBorders>
            <w:shd w:val="clear" w:color="auto" w:fill="auto"/>
            <w:tcMar>
              <w:left w:w="105" w:type="dxa"/>
              <w:right w:w="105" w:type="dxa"/>
            </w:tcMar>
            <w:vAlign w:val="center"/>
          </w:tcPr>
          <w:p w14:paraId="1E65D31C">
            <w:pPr>
              <w:keepNext w:val="0"/>
              <w:keepLines w:val="0"/>
              <w:suppressLineNumbers w:val="0"/>
              <w:spacing w:before="0" w:beforeAutospacing="0" w:after="0" w:afterAutospacing="0" w:line="600" w:lineRule="exact"/>
              <w:ind w:left="0" w:right="0" w:firstLine="0" w:firstLineChars="0"/>
              <w:jc w:val="center"/>
              <w:rPr>
                <w:del w:id="27" w:author="三个石头" w:date="2026-08-14T16:47:49Z"/>
                <w:rFonts w:hint="default" w:ascii="Times New Roman" w:hAnsi="Times New Roman" w:eastAsia="仿宋" w:cs="Times New Roman"/>
                <w:bCs/>
                <w:color w:val="auto"/>
                <w:sz w:val="30"/>
                <w:szCs w:val="30"/>
                <w:highlight w:val="none"/>
              </w:rPr>
            </w:pPr>
          </w:p>
        </w:tc>
        <w:tc>
          <w:tcPr>
            <w:tcW w:w="3033" w:type="dxa"/>
            <w:tcBorders>
              <w:top w:val="nil"/>
              <w:left w:val="nil"/>
              <w:bottom w:val="single" w:color="auto" w:sz="6" w:space="0"/>
              <w:right w:val="single" w:color="auto" w:sz="6" w:space="0"/>
            </w:tcBorders>
            <w:shd w:val="clear" w:color="auto" w:fill="auto"/>
            <w:tcMar>
              <w:left w:w="105" w:type="dxa"/>
              <w:right w:w="105" w:type="dxa"/>
            </w:tcMar>
            <w:vAlign w:val="center"/>
          </w:tcPr>
          <w:p w14:paraId="48C5DFFE">
            <w:pPr>
              <w:keepNext w:val="0"/>
              <w:keepLines w:val="0"/>
              <w:suppressLineNumbers w:val="0"/>
              <w:spacing w:before="0" w:beforeAutospacing="0" w:after="0" w:afterAutospacing="0" w:line="600" w:lineRule="exact"/>
              <w:ind w:left="0" w:right="0" w:firstLine="0" w:firstLineChars="0"/>
              <w:jc w:val="center"/>
              <w:rPr>
                <w:del w:id="28" w:author="三个石头" w:date="2026-08-14T16:47:49Z"/>
                <w:rFonts w:hint="default" w:ascii="Times New Roman" w:hAnsi="Times New Roman" w:eastAsia="仿宋" w:cs="Times New Roman"/>
                <w:bCs/>
                <w:color w:val="auto"/>
                <w:sz w:val="30"/>
                <w:szCs w:val="30"/>
                <w:highlight w:val="none"/>
              </w:rPr>
            </w:pPr>
          </w:p>
        </w:tc>
      </w:tr>
      <w:tr w14:paraId="4BBA06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60" w:hRule="atLeast"/>
          <w:del w:id="29" w:author="三个石头" w:date="2026-08-14T16:47:49Z"/>
        </w:trPr>
        <w:tc>
          <w:tcPr>
            <w:tcW w:w="585"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14:paraId="36923097">
            <w:pPr>
              <w:keepNext w:val="0"/>
              <w:keepLines w:val="0"/>
              <w:suppressLineNumbers w:val="0"/>
              <w:spacing w:before="0" w:beforeAutospacing="0" w:after="0" w:afterAutospacing="0" w:line="600" w:lineRule="exact"/>
              <w:ind w:left="0" w:right="0" w:firstLine="0" w:firstLineChars="0"/>
              <w:jc w:val="center"/>
              <w:rPr>
                <w:del w:id="30" w:author="三个石头" w:date="2026-08-14T16:47:49Z"/>
                <w:rFonts w:hint="default" w:ascii="Times New Roman" w:hAnsi="Times New Roman" w:eastAsia="仿宋" w:cs="Times New Roman"/>
                <w:bCs/>
                <w:color w:val="auto"/>
                <w:sz w:val="30"/>
                <w:szCs w:val="30"/>
                <w:highlight w:val="none"/>
              </w:rPr>
            </w:pPr>
          </w:p>
        </w:tc>
        <w:tc>
          <w:tcPr>
            <w:tcW w:w="6116" w:type="dxa"/>
            <w:vMerge w:val="continue"/>
            <w:tcBorders>
              <w:top w:val="nil"/>
              <w:left w:val="nil"/>
              <w:bottom w:val="single" w:color="auto" w:sz="6" w:space="0"/>
              <w:right w:val="single" w:color="auto" w:sz="6" w:space="0"/>
            </w:tcBorders>
            <w:shd w:val="clear" w:color="auto" w:fill="auto"/>
            <w:tcMar>
              <w:left w:w="105" w:type="dxa"/>
              <w:right w:w="105" w:type="dxa"/>
            </w:tcMar>
            <w:vAlign w:val="center"/>
          </w:tcPr>
          <w:p w14:paraId="7594A37C">
            <w:pPr>
              <w:keepNext w:val="0"/>
              <w:keepLines w:val="0"/>
              <w:suppressLineNumbers w:val="0"/>
              <w:spacing w:before="0" w:beforeAutospacing="0" w:after="0" w:afterAutospacing="0" w:line="600" w:lineRule="exact"/>
              <w:ind w:left="0" w:right="0" w:firstLine="0" w:firstLineChars="0"/>
              <w:jc w:val="center"/>
              <w:rPr>
                <w:del w:id="31" w:author="三个石头" w:date="2026-08-14T16:47:49Z"/>
                <w:rFonts w:hint="default" w:ascii="Times New Roman" w:hAnsi="Times New Roman" w:eastAsia="仿宋" w:cs="Times New Roman"/>
                <w:bCs/>
                <w:color w:val="auto"/>
                <w:sz w:val="30"/>
                <w:szCs w:val="30"/>
                <w:highlight w:val="none"/>
              </w:rPr>
            </w:pPr>
          </w:p>
        </w:tc>
        <w:tc>
          <w:tcPr>
            <w:tcW w:w="4083" w:type="dxa"/>
            <w:tcBorders>
              <w:top w:val="nil"/>
              <w:left w:val="nil"/>
              <w:bottom w:val="single" w:color="auto" w:sz="6" w:space="0"/>
              <w:right w:val="single" w:color="auto" w:sz="6" w:space="0"/>
            </w:tcBorders>
            <w:shd w:val="clear" w:color="auto" w:fill="auto"/>
            <w:tcMar>
              <w:left w:w="105" w:type="dxa"/>
              <w:right w:w="105" w:type="dxa"/>
            </w:tcMar>
            <w:vAlign w:val="center"/>
          </w:tcPr>
          <w:p w14:paraId="4E99A173">
            <w:pPr>
              <w:keepNext w:val="0"/>
              <w:keepLines w:val="0"/>
              <w:suppressLineNumbers w:val="0"/>
              <w:spacing w:before="0" w:beforeAutospacing="0" w:after="0" w:afterAutospacing="0" w:line="600" w:lineRule="exact"/>
              <w:ind w:left="0" w:right="0" w:firstLine="0" w:firstLineChars="0"/>
              <w:jc w:val="center"/>
              <w:rPr>
                <w:del w:id="32" w:author="三个石头" w:date="2026-08-14T16:47:49Z"/>
                <w:rFonts w:hint="default" w:ascii="Times New Roman" w:hAnsi="Times New Roman" w:eastAsia="仿宋" w:cs="Times New Roman"/>
                <w:bCs/>
                <w:color w:val="auto"/>
                <w:sz w:val="30"/>
                <w:szCs w:val="30"/>
                <w:highlight w:val="none"/>
              </w:rPr>
            </w:pPr>
          </w:p>
        </w:tc>
        <w:tc>
          <w:tcPr>
            <w:tcW w:w="3033" w:type="dxa"/>
            <w:tcBorders>
              <w:top w:val="nil"/>
              <w:left w:val="nil"/>
              <w:bottom w:val="single" w:color="auto" w:sz="6" w:space="0"/>
              <w:right w:val="single" w:color="auto" w:sz="6" w:space="0"/>
            </w:tcBorders>
            <w:shd w:val="clear" w:color="auto" w:fill="auto"/>
            <w:tcMar>
              <w:left w:w="105" w:type="dxa"/>
              <w:right w:w="105" w:type="dxa"/>
            </w:tcMar>
            <w:vAlign w:val="center"/>
          </w:tcPr>
          <w:p w14:paraId="20D264E2">
            <w:pPr>
              <w:keepNext w:val="0"/>
              <w:keepLines w:val="0"/>
              <w:suppressLineNumbers w:val="0"/>
              <w:spacing w:before="0" w:beforeAutospacing="0" w:after="0" w:afterAutospacing="0" w:line="600" w:lineRule="exact"/>
              <w:ind w:left="0" w:right="0" w:firstLine="0" w:firstLineChars="0"/>
              <w:jc w:val="center"/>
              <w:rPr>
                <w:del w:id="33" w:author="三个石头" w:date="2026-08-14T16:47:49Z"/>
                <w:rFonts w:hint="default" w:ascii="Times New Roman" w:hAnsi="Times New Roman" w:eastAsia="仿宋" w:cs="Times New Roman"/>
                <w:bCs/>
                <w:color w:val="auto"/>
                <w:sz w:val="30"/>
                <w:szCs w:val="30"/>
                <w:highlight w:val="none"/>
              </w:rPr>
            </w:pPr>
          </w:p>
        </w:tc>
      </w:tr>
      <w:tr w14:paraId="3427F1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60" w:hRule="atLeast"/>
          <w:del w:id="34" w:author="三个石头" w:date="2026-08-14T16:47:49Z"/>
        </w:trPr>
        <w:tc>
          <w:tcPr>
            <w:tcW w:w="585" w:type="dxa"/>
            <w:vMerge w:val="restart"/>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14:paraId="4C86E7D2">
            <w:pPr>
              <w:keepNext w:val="0"/>
              <w:keepLines w:val="0"/>
              <w:suppressLineNumbers w:val="0"/>
              <w:spacing w:before="0" w:beforeAutospacing="0" w:after="0" w:afterAutospacing="0" w:line="600" w:lineRule="exact"/>
              <w:ind w:left="0" w:right="0" w:firstLine="0" w:firstLineChars="0"/>
              <w:jc w:val="center"/>
              <w:rPr>
                <w:del w:id="35" w:author="三个石头" w:date="2026-08-14T16:47:49Z"/>
                <w:rFonts w:hint="default" w:ascii="Times New Roman" w:hAnsi="Times New Roman" w:eastAsia="仿宋" w:cs="Times New Roman"/>
                <w:bCs/>
                <w:color w:val="auto"/>
                <w:sz w:val="30"/>
                <w:szCs w:val="30"/>
                <w:highlight w:val="none"/>
              </w:rPr>
            </w:pPr>
            <w:del w:id="36" w:author="三个石头" w:date="2026-08-14T16:47:49Z">
              <w:r>
                <w:rPr>
                  <w:rFonts w:hint="default" w:ascii="Times New Roman" w:hAnsi="Times New Roman" w:eastAsia="仿宋" w:cs="Times New Roman"/>
                  <w:bCs/>
                  <w:color w:val="auto"/>
                  <w:sz w:val="30"/>
                  <w:szCs w:val="30"/>
                  <w:highlight w:val="none"/>
                </w:rPr>
                <w:delText>2</w:delText>
              </w:r>
            </w:del>
          </w:p>
        </w:tc>
        <w:tc>
          <w:tcPr>
            <w:tcW w:w="6116" w:type="dxa"/>
            <w:vMerge w:val="restart"/>
            <w:tcBorders>
              <w:top w:val="nil"/>
              <w:left w:val="nil"/>
              <w:bottom w:val="single" w:color="auto" w:sz="6" w:space="0"/>
              <w:right w:val="single" w:color="auto" w:sz="6" w:space="0"/>
            </w:tcBorders>
            <w:shd w:val="clear" w:color="auto" w:fill="auto"/>
            <w:tcMar>
              <w:left w:w="105" w:type="dxa"/>
              <w:right w:w="105" w:type="dxa"/>
            </w:tcMar>
            <w:vAlign w:val="center"/>
          </w:tcPr>
          <w:p w14:paraId="6A160A39">
            <w:pPr>
              <w:keepNext w:val="0"/>
              <w:keepLines w:val="0"/>
              <w:suppressLineNumbers w:val="0"/>
              <w:spacing w:before="0" w:beforeAutospacing="0" w:after="0" w:afterAutospacing="0" w:line="600" w:lineRule="exact"/>
              <w:ind w:left="0" w:right="0" w:firstLine="0" w:firstLineChars="0"/>
              <w:jc w:val="center"/>
              <w:rPr>
                <w:del w:id="37" w:author="三个石头" w:date="2026-08-14T16:47:49Z"/>
                <w:rFonts w:hint="default" w:ascii="Times New Roman" w:hAnsi="Times New Roman" w:eastAsia="仿宋" w:cs="Times New Roman"/>
                <w:bCs/>
                <w:color w:val="auto"/>
                <w:sz w:val="30"/>
                <w:szCs w:val="30"/>
                <w:highlight w:val="none"/>
              </w:rPr>
            </w:pPr>
          </w:p>
        </w:tc>
        <w:tc>
          <w:tcPr>
            <w:tcW w:w="4083" w:type="dxa"/>
            <w:tcBorders>
              <w:top w:val="nil"/>
              <w:left w:val="nil"/>
              <w:bottom w:val="single" w:color="auto" w:sz="6" w:space="0"/>
              <w:right w:val="single" w:color="auto" w:sz="6" w:space="0"/>
            </w:tcBorders>
            <w:shd w:val="clear" w:color="auto" w:fill="auto"/>
            <w:tcMar>
              <w:left w:w="105" w:type="dxa"/>
              <w:right w:w="105" w:type="dxa"/>
            </w:tcMar>
            <w:vAlign w:val="center"/>
          </w:tcPr>
          <w:p w14:paraId="77211E81">
            <w:pPr>
              <w:keepNext w:val="0"/>
              <w:keepLines w:val="0"/>
              <w:suppressLineNumbers w:val="0"/>
              <w:spacing w:before="0" w:beforeAutospacing="0" w:after="0" w:afterAutospacing="0" w:line="600" w:lineRule="exact"/>
              <w:ind w:left="0" w:right="0" w:firstLine="0" w:firstLineChars="0"/>
              <w:jc w:val="center"/>
              <w:rPr>
                <w:del w:id="38" w:author="三个石头" w:date="2026-08-14T16:47:49Z"/>
                <w:rFonts w:hint="default" w:ascii="Times New Roman" w:hAnsi="Times New Roman" w:eastAsia="仿宋" w:cs="Times New Roman"/>
                <w:bCs/>
                <w:color w:val="auto"/>
                <w:sz w:val="30"/>
                <w:szCs w:val="30"/>
                <w:highlight w:val="none"/>
              </w:rPr>
            </w:pPr>
          </w:p>
        </w:tc>
        <w:tc>
          <w:tcPr>
            <w:tcW w:w="3033" w:type="dxa"/>
            <w:tcBorders>
              <w:top w:val="nil"/>
              <w:left w:val="nil"/>
              <w:bottom w:val="single" w:color="auto" w:sz="6" w:space="0"/>
              <w:right w:val="single" w:color="auto" w:sz="6" w:space="0"/>
            </w:tcBorders>
            <w:shd w:val="clear" w:color="auto" w:fill="auto"/>
            <w:tcMar>
              <w:left w:w="105" w:type="dxa"/>
              <w:right w:w="105" w:type="dxa"/>
            </w:tcMar>
            <w:vAlign w:val="center"/>
          </w:tcPr>
          <w:p w14:paraId="2A56012D">
            <w:pPr>
              <w:keepNext w:val="0"/>
              <w:keepLines w:val="0"/>
              <w:suppressLineNumbers w:val="0"/>
              <w:spacing w:before="0" w:beforeAutospacing="0" w:after="0" w:afterAutospacing="0" w:line="600" w:lineRule="exact"/>
              <w:ind w:left="0" w:right="0" w:firstLine="0" w:firstLineChars="0"/>
              <w:jc w:val="center"/>
              <w:rPr>
                <w:del w:id="39" w:author="三个石头" w:date="2026-08-14T16:47:49Z"/>
                <w:rFonts w:hint="default" w:ascii="Times New Roman" w:hAnsi="Times New Roman" w:eastAsia="仿宋" w:cs="Times New Roman"/>
                <w:bCs/>
                <w:color w:val="auto"/>
                <w:sz w:val="30"/>
                <w:szCs w:val="30"/>
                <w:highlight w:val="none"/>
              </w:rPr>
            </w:pPr>
          </w:p>
        </w:tc>
      </w:tr>
      <w:tr w14:paraId="299393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90" w:hRule="atLeast"/>
          <w:del w:id="40" w:author="三个石头" w:date="2026-08-14T16:47:49Z"/>
        </w:trPr>
        <w:tc>
          <w:tcPr>
            <w:tcW w:w="585"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14:paraId="4B1FFDD5">
            <w:pPr>
              <w:keepNext w:val="0"/>
              <w:keepLines w:val="0"/>
              <w:suppressLineNumbers w:val="0"/>
              <w:spacing w:before="0" w:beforeAutospacing="0" w:after="0" w:afterAutospacing="0" w:line="600" w:lineRule="exact"/>
              <w:ind w:left="0" w:right="0" w:firstLine="0" w:firstLineChars="0"/>
              <w:jc w:val="center"/>
              <w:rPr>
                <w:del w:id="41" w:author="三个石头" w:date="2026-08-14T16:47:49Z"/>
                <w:rFonts w:hint="default" w:ascii="Times New Roman" w:hAnsi="Times New Roman" w:eastAsia="仿宋" w:cs="Times New Roman"/>
                <w:bCs/>
                <w:color w:val="auto"/>
                <w:sz w:val="30"/>
                <w:szCs w:val="30"/>
                <w:highlight w:val="none"/>
              </w:rPr>
            </w:pPr>
          </w:p>
        </w:tc>
        <w:tc>
          <w:tcPr>
            <w:tcW w:w="6116" w:type="dxa"/>
            <w:vMerge w:val="continue"/>
            <w:tcBorders>
              <w:top w:val="nil"/>
              <w:left w:val="nil"/>
              <w:bottom w:val="single" w:color="auto" w:sz="6" w:space="0"/>
              <w:right w:val="single" w:color="auto" w:sz="6" w:space="0"/>
            </w:tcBorders>
            <w:shd w:val="clear" w:color="auto" w:fill="auto"/>
            <w:tcMar>
              <w:left w:w="105" w:type="dxa"/>
              <w:right w:w="105" w:type="dxa"/>
            </w:tcMar>
            <w:vAlign w:val="center"/>
          </w:tcPr>
          <w:p w14:paraId="1ADFB06E">
            <w:pPr>
              <w:keepNext w:val="0"/>
              <w:keepLines w:val="0"/>
              <w:suppressLineNumbers w:val="0"/>
              <w:spacing w:before="0" w:beforeAutospacing="0" w:after="0" w:afterAutospacing="0" w:line="600" w:lineRule="exact"/>
              <w:ind w:left="0" w:right="0" w:firstLine="0" w:firstLineChars="0"/>
              <w:jc w:val="center"/>
              <w:rPr>
                <w:del w:id="42" w:author="三个石头" w:date="2026-08-14T16:47:49Z"/>
                <w:rFonts w:hint="default" w:ascii="Times New Roman" w:hAnsi="Times New Roman" w:eastAsia="仿宋" w:cs="Times New Roman"/>
                <w:bCs/>
                <w:color w:val="auto"/>
                <w:sz w:val="30"/>
                <w:szCs w:val="30"/>
                <w:highlight w:val="none"/>
              </w:rPr>
            </w:pPr>
          </w:p>
        </w:tc>
        <w:tc>
          <w:tcPr>
            <w:tcW w:w="4083" w:type="dxa"/>
            <w:tcBorders>
              <w:top w:val="nil"/>
              <w:left w:val="nil"/>
              <w:bottom w:val="single" w:color="auto" w:sz="6" w:space="0"/>
              <w:right w:val="single" w:color="auto" w:sz="6" w:space="0"/>
            </w:tcBorders>
            <w:shd w:val="clear" w:color="auto" w:fill="auto"/>
            <w:tcMar>
              <w:left w:w="105" w:type="dxa"/>
              <w:right w:w="105" w:type="dxa"/>
            </w:tcMar>
            <w:vAlign w:val="center"/>
          </w:tcPr>
          <w:p w14:paraId="1B6C5039">
            <w:pPr>
              <w:keepNext w:val="0"/>
              <w:keepLines w:val="0"/>
              <w:suppressLineNumbers w:val="0"/>
              <w:spacing w:before="0" w:beforeAutospacing="0" w:after="0" w:afterAutospacing="0" w:line="600" w:lineRule="exact"/>
              <w:ind w:left="0" w:right="0" w:firstLine="0" w:firstLineChars="0"/>
              <w:jc w:val="center"/>
              <w:rPr>
                <w:del w:id="43" w:author="三个石头" w:date="2026-08-14T16:47:49Z"/>
                <w:rFonts w:hint="default" w:ascii="Times New Roman" w:hAnsi="Times New Roman" w:eastAsia="仿宋" w:cs="Times New Roman"/>
                <w:bCs/>
                <w:color w:val="auto"/>
                <w:sz w:val="30"/>
                <w:szCs w:val="30"/>
                <w:highlight w:val="none"/>
              </w:rPr>
            </w:pPr>
          </w:p>
        </w:tc>
        <w:tc>
          <w:tcPr>
            <w:tcW w:w="3033" w:type="dxa"/>
            <w:tcBorders>
              <w:top w:val="nil"/>
              <w:left w:val="nil"/>
              <w:bottom w:val="single" w:color="auto" w:sz="6" w:space="0"/>
              <w:right w:val="single" w:color="auto" w:sz="6" w:space="0"/>
            </w:tcBorders>
            <w:shd w:val="clear" w:color="auto" w:fill="auto"/>
            <w:tcMar>
              <w:left w:w="105" w:type="dxa"/>
              <w:right w:w="105" w:type="dxa"/>
            </w:tcMar>
            <w:vAlign w:val="center"/>
          </w:tcPr>
          <w:p w14:paraId="46707894">
            <w:pPr>
              <w:keepNext w:val="0"/>
              <w:keepLines w:val="0"/>
              <w:suppressLineNumbers w:val="0"/>
              <w:spacing w:before="0" w:beforeAutospacing="0" w:after="0" w:afterAutospacing="0" w:line="600" w:lineRule="exact"/>
              <w:ind w:left="0" w:right="0" w:firstLine="0" w:firstLineChars="0"/>
              <w:jc w:val="center"/>
              <w:rPr>
                <w:del w:id="44" w:author="三个石头" w:date="2026-08-14T16:47:49Z"/>
                <w:rFonts w:hint="default" w:ascii="Times New Roman" w:hAnsi="Times New Roman" w:eastAsia="仿宋" w:cs="Times New Roman"/>
                <w:bCs/>
                <w:color w:val="auto"/>
                <w:sz w:val="30"/>
                <w:szCs w:val="30"/>
                <w:highlight w:val="none"/>
              </w:rPr>
            </w:pPr>
          </w:p>
        </w:tc>
      </w:tr>
      <w:tr w14:paraId="07767D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90" w:hRule="atLeast"/>
        </w:trPr>
        <w:tc>
          <w:tcPr>
            <w:tcW w:w="585"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14:paraId="646450CE">
            <w:pPr>
              <w:keepNext w:val="0"/>
              <w:keepLines w:val="0"/>
              <w:suppressLineNumbers w:val="0"/>
              <w:spacing w:before="0" w:beforeAutospacing="0" w:after="0" w:afterAutospacing="0" w:line="600" w:lineRule="exact"/>
              <w:ind w:left="0" w:right="0" w:firstLine="0" w:firstLineChars="0"/>
              <w:jc w:val="center"/>
              <w:rPr>
                <w:rFonts w:hint="eastAsia" w:ascii="Times New Roman" w:hAnsi="Times New Roman" w:eastAsia="仿宋" w:cs="Times New Roman"/>
                <w:bCs/>
                <w:color w:val="auto"/>
                <w:sz w:val="30"/>
                <w:szCs w:val="30"/>
                <w:highlight w:val="none"/>
                <w:lang w:eastAsia="zh-CN"/>
              </w:rPr>
            </w:pPr>
            <w:del w:id="45" w:author="三个石头" w:date="2026-08-14T16:47:50Z">
              <w:r>
                <w:rPr>
                  <w:rFonts w:hint="default" w:ascii="Times New Roman" w:hAnsi="Times New Roman" w:eastAsia="仿宋" w:cs="Times New Roman"/>
                  <w:bCs/>
                  <w:color w:val="auto"/>
                  <w:sz w:val="30"/>
                  <w:szCs w:val="30"/>
                  <w:highlight w:val="none"/>
                  <w:lang w:val="en-US"/>
                </w:rPr>
                <w:delText>3</w:delText>
              </w:r>
            </w:del>
            <w:ins w:id="46" w:author="三个石头" w:date="2026-08-14T16:47:50Z">
              <w:r>
                <w:rPr>
                  <w:rFonts w:hint="eastAsia" w:ascii="Times New Roman" w:hAnsi="Times New Roman" w:eastAsia="仿宋" w:cs="Times New Roman"/>
                  <w:bCs/>
                  <w:color w:val="auto"/>
                  <w:sz w:val="30"/>
                  <w:szCs w:val="30"/>
                  <w:highlight w:val="none"/>
                  <w:lang w:val="en-US" w:eastAsia="zh-CN"/>
                </w:rPr>
                <w:t>1</w:t>
              </w:r>
            </w:ins>
          </w:p>
        </w:tc>
        <w:tc>
          <w:tcPr>
            <w:tcW w:w="6116" w:type="dxa"/>
            <w:tcBorders>
              <w:top w:val="nil"/>
              <w:left w:val="nil"/>
              <w:bottom w:val="single" w:color="auto" w:sz="6" w:space="0"/>
              <w:right w:val="single" w:color="auto" w:sz="6" w:space="0"/>
            </w:tcBorders>
            <w:shd w:val="clear" w:color="auto" w:fill="auto"/>
            <w:tcMar>
              <w:left w:w="105" w:type="dxa"/>
              <w:right w:w="105" w:type="dxa"/>
            </w:tcMar>
            <w:vAlign w:val="center"/>
          </w:tcPr>
          <w:p w14:paraId="71CF538B">
            <w:pPr>
              <w:keepNext w:val="0"/>
              <w:keepLines w:val="0"/>
              <w:suppressLineNumbers w:val="0"/>
              <w:spacing w:before="0" w:beforeAutospacing="0" w:after="0" w:afterAutospacing="0" w:line="600" w:lineRule="exact"/>
              <w:ind w:left="0" w:leftChars="0" w:right="0" w:rightChars="0" w:firstLine="0" w:firstLineChars="0"/>
              <w:jc w:val="center"/>
              <w:rPr>
                <w:ins w:id="47" w:author="三个石头" w:date="2026-08-14T16:48:00Z"/>
                <w:rFonts w:hint="default" w:ascii="Times New Roman" w:hAnsi="Times New Roman" w:eastAsia="仿宋" w:cs="Times New Roman"/>
                <w:bCs/>
                <w:color w:val="auto"/>
                <w:kern w:val="2"/>
                <w:sz w:val="30"/>
                <w:szCs w:val="30"/>
                <w:highlight w:val="none"/>
                <w:lang w:val="en-US" w:eastAsia="zh-CN" w:bidi="ar-SA"/>
              </w:rPr>
            </w:pPr>
            <w:ins w:id="48" w:author="三个石头" w:date="2026-08-14T16:48:01Z">
              <w:r>
                <w:rPr>
                  <w:rFonts w:hint="eastAsia" w:eastAsia="仿宋" w:cs="Times New Roman"/>
                  <w:bCs/>
                  <w:color w:val="auto"/>
                  <w:sz w:val="30"/>
                  <w:szCs w:val="30"/>
                  <w:highlight w:val="none"/>
                  <w:lang w:val="en-US" w:eastAsia="zh-CN"/>
                </w:rPr>
                <w:t>北京数字认证股份有限公司</w:t>
              </w:r>
            </w:ins>
          </w:p>
        </w:tc>
        <w:tc>
          <w:tcPr>
            <w:tcW w:w="4083" w:type="dxa"/>
            <w:tcBorders>
              <w:top w:val="nil"/>
              <w:left w:val="nil"/>
              <w:bottom w:val="single" w:color="auto" w:sz="6" w:space="0"/>
              <w:right w:val="single" w:color="auto" w:sz="6" w:space="0"/>
            </w:tcBorders>
            <w:shd w:val="clear" w:color="auto" w:fill="auto"/>
            <w:tcMar>
              <w:left w:w="105" w:type="dxa"/>
              <w:right w:w="105" w:type="dxa"/>
            </w:tcMar>
            <w:vAlign w:val="center"/>
          </w:tcPr>
          <w:p w14:paraId="688D7604">
            <w:pPr>
              <w:keepNext w:val="0"/>
              <w:keepLines w:val="0"/>
              <w:suppressLineNumbers w:val="0"/>
              <w:spacing w:before="0" w:beforeAutospacing="0" w:after="0" w:afterAutospacing="0" w:line="600" w:lineRule="exact"/>
              <w:ind w:left="0" w:leftChars="0" w:right="0" w:rightChars="0" w:firstLine="0" w:firstLineChars="0"/>
              <w:jc w:val="center"/>
              <w:rPr>
                <w:ins w:id="49" w:author="三个石头" w:date="2026-08-14T16:48:00Z"/>
                <w:rFonts w:hint="default" w:ascii="Times New Roman" w:hAnsi="Times New Roman" w:eastAsia="仿宋" w:cs="Times New Roman"/>
                <w:bCs/>
                <w:color w:val="auto"/>
                <w:kern w:val="2"/>
                <w:sz w:val="30"/>
                <w:szCs w:val="30"/>
                <w:highlight w:val="none"/>
                <w:lang w:val="en-US" w:eastAsia="zh-CN" w:bidi="ar-SA"/>
              </w:rPr>
            </w:pPr>
            <w:ins w:id="50" w:author="三个石头" w:date="2026-08-14T16:48:01Z">
              <w:r>
                <w:rPr>
                  <w:rFonts w:hint="eastAsia" w:eastAsia="仿宋" w:cs="Times New Roman"/>
                  <w:bCs/>
                  <w:color w:val="auto"/>
                  <w:sz w:val="30"/>
                  <w:szCs w:val="30"/>
                  <w:highlight w:val="none"/>
                  <w:lang w:val="en-US" w:eastAsia="zh-CN"/>
                </w:rPr>
                <w:t>史海琴</w:t>
              </w:r>
            </w:ins>
          </w:p>
        </w:tc>
        <w:tc>
          <w:tcPr>
            <w:tcW w:w="3033" w:type="dxa"/>
            <w:tcBorders>
              <w:top w:val="nil"/>
              <w:left w:val="nil"/>
              <w:bottom w:val="single" w:color="auto" w:sz="6" w:space="0"/>
              <w:right w:val="single" w:color="auto" w:sz="6" w:space="0"/>
            </w:tcBorders>
            <w:shd w:val="clear" w:color="auto" w:fill="auto"/>
            <w:tcMar>
              <w:left w:w="105" w:type="dxa"/>
              <w:right w:w="105" w:type="dxa"/>
            </w:tcMar>
            <w:vAlign w:val="center"/>
          </w:tcPr>
          <w:p w14:paraId="392FCAF9">
            <w:pPr>
              <w:keepNext w:val="0"/>
              <w:keepLines w:val="0"/>
              <w:suppressLineNumbers w:val="0"/>
              <w:spacing w:before="0" w:beforeAutospacing="0" w:after="0" w:afterAutospacing="0" w:line="600" w:lineRule="exact"/>
              <w:ind w:left="0" w:leftChars="0" w:right="0" w:rightChars="0" w:firstLine="0" w:firstLineChars="0"/>
              <w:jc w:val="center"/>
              <w:rPr>
                <w:ins w:id="51" w:author="三个石头" w:date="2026-08-14T16:48:00Z"/>
                <w:rFonts w:hint="default" w:ascii="Times New Roman" w:hAnsi="Times New Roman" w:eastAsia="仿宋" w:cs="Times New Roman"/>
                <w:bCs/>
                <w:color w:val="auto"/>
                <w:kern w:val="2"/>
                <w:sz w:val="30"/>
                <w:szCs w:val="30"/>
                <w:highlight w:val="none"/>
                <w:lang w:val="en-US" w:eastAsia="zh-CN" w:bidi="ar-SA"/>
              </w:rPr>
            </w:pPr>
            <w:ins w:id="52" w:author="三个石头" w:date="2026-08-14T16:48:01Z">
              <w:r>
                <w:rPr>
                  <w:rFonts w:hint="eastAsia" w:eastAsia="仿宋" w:cs="Times New Roman"/>
                  <w:bCs/>
                  <w:color w:val="auto"/>
                  <w:sz w:val="30"/>
                  <w:szCs w:val="30"/>
                  <w:highlight w:val="none"/>
                  <w:lang w:val="en-US" w:eastAsia="zh-CN"/>
                </w:rPr>
                <w:t>13604730411</w:t>
              </w:r>
            </w:ins>
          </w:p>
        </w:tc>
      </w:tr>
      <w:tr w14:paraId="349774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955" w:hRule="atLeast"/>
          <w:del w:id="53" w:author="三个石头" w:date="2026-08-14T16:47:56Z"/>
        </w:trPr>
        <w:tc>
          <w:tcPr>
            <w:tcW w:w="585"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14:paraId="5218A9CE">
            <w:pPr>
              <w:keepNext w:val="0"/>
              <w:keepLines w:val="0"/>
              <w:suppressLineNumbers w:val="0"/>
              <w:spacing w:before="0" w:beforeAutospacing="0" w:after="0" w:afterAutospacing="0" w:line="600" w:lineRule="exact"/>
              <w:ind w:left="0" w:right="0" w:firstLine="0" w:firstLineChars="0"/>
              <w:jc w:val="center"/>
              <w:rPr>
                <w:del w:id="54" w:author="三个石头" w:date="2026-08-14T16:47:56Z"/>
                <w:rFonts w:hint="default" w:ascii="Times New Roman" w:hAnsi="Times New Roman" w:eastAsia="仿宋" w:cs="Times New Roman"/>
                <w:bCs/>
                <w:color w:val="auto"/>
                <w:sz w:val="30"/>
                <w:szCs w:val="30"/>
                <w:highlight w:val="none"/>
              </w:rPr>
            </w:pPr>
            <w:del w:id="55" w:author="三个石头" w:date="2026-08-14T16:47:56Z">
              <w:r>
                <w:rPr>
                  <w:rFonts w:hint="default" w:ascii="Times New Roman" w:hAnsi="Times New Roman" w:eastAsia="仿宋" w:cs="Times New Roman"/>
                  <w:bCs/>
                  <w:color w:val="auto"/>
                  <w:sz w:val="30"/>
                  <w:szCs w:val="30"/>
                  <w:highlight w:val="none"/>
                </w:rPr>
                <w:delText>4</w:delText>
              </w:r>
            </w:del>
          </w:p>
        </w:tc>
        <w:tc>
          <w:tcPr>
            <w:tcW w:w="6116" w:type="dxa"/>
            <w:tcBorders>
              <w:top w:val="nil"/>
              <w:left w:val="nil"/>
              <w:bottom w:val="single" w:color="auto" w:sz="6" w:space="0"/>
              <w:right w:val="single" w:color="auto" w:sz="6" w:space="0"/>
            </w:tcBorders>
            <w:shd w:val="clear" w:color="auto" w:fill="auto"/>
            <w:tcMar>
              <w:left w:w="105" w:type="dxa"/>
              <w:right w:w="105" w:type="dxa"/>
            </w:tcMar>
            <w:vAlign w:val="center"/>
          </w:tcPr>
          <w:p w14:paraId="252FAFD0">
            <w:pPr>
              <w:keepNext w:val="0"/>
              <w:keepLines w:val="0"/>
              <w:suppressLineNumbers w:val="0"/>
              <w:spacing w:before="0" w:beforeAutospacing="0" w:after="0" w:afterAutospacing="0" w:line="600" w:lineRule="exact"/>
              <w:ind w:left="0" w:right="0" w:firstLine="0" w:firstLineChars="0"/>
              <w:jc w:val="center"/>
              <w:rPr>
                <w:del w:id="56" w:author="三个石头" w:date="2026-08-14T16:47:56Z"/>
                <w:rFonts w:hint="default" w:ascii="Times New Roman" w:hAnsi="Times New Roman" w:eastAsia="仿宋" w:cs="Times New Roman"/>
                <w:bCs/>
                <w:color w:val="auto"/>
                <w:sz w:val="30"/>
                <w:szCs w:val="30"/>
                <w:highlight w:val="none"/>
              </w:rPr>
            </w:pPr>
          </w:p>
        </w:tc>
        <w:tc>
          <w:tcPr>
            <w:tcW w:w="4083" w:type="dxa"/>
            <w:tcBorders>
              <w:top w:val="nil"/>
              <w:left w:val="nil"/>
              <w:bottom w:val="single" w:color="auto" w:sz="6" w:space="0"/>
              <w:right w:val="single" w:color="auto" w:sz="6" w:space="0"/>
            </w:tcBorders>
            <w:shd w:val="clear" w:color="auto" w:fill="auto"/>
            <w:tcMar>
              <w:left w:w="105" w:type="dxa"/>
              <w:right w:w="105" w:type="dxa"/>
            </w:tcMar>
            <w:vAlign w:val="center"/>
          </w:tcPr>
          <w:p w14:paraId="54040999">
            <w:pPr>
              <w:keepNext w:val="0"/>
              <w:keepLines w:val="0"/>
              <w:suppressLineNumbers w:val="0"/>
              <w:spacing w:before="0" w:beforeAutospacing="0" w:after="0" w:afterAutospacing="0" w:line="600" w:lineRule="exact"/>
              <w:ind w:left="0" w:right="0" w:firstLine="0" w:firstLineChars="0"/>
              <w:jc w:val="center"/>
              <w:rPr>
                <w:del w:id="57" w:author="三个石头" w:date="2026-08-14T16:47:56Z"/>
                <w:rFonts w:hint="default" w:ascii="Times New Roman" w:hAnsi="Times New Roman" w:eastAsia="仿宋" w:cs="Times New Roman"/>
                <w:bCs/>
                <w:color w:val="auto"/>
                <w:sz w:val="30"/>
                <w:szCs w:val="30"/>
                <w:highlight w:val="none"/>
              </w:rPr>
            </w:pPr>
          </w:p>
        </w:tc>
        <w:tc>
          <w:tcPr>
            <w:tcW w:w="3033" w:type="dxa"/>
            <w:tcBorders>
              <w:top w:val="nil"/>
              <w:left w:val="nil"/>
              <w:bottom w:val="single" w:color="auto" w:sz="6" w:space="0"/>
              <w:right w:val="single" w:color="auto" w:sz="6" w:space="0"/>
            </w:tcBorders>
            <w:shd w:val="clear" w:color="auto" w:fill="auto"/>
            <w:tcMar>
              <w:left w:w="105" w:type="dxa"/>
              <w:right w:w="105" w:type="dxa"/>
            </w:tcMar>
            <w:vAlign w:val="center"/>
          </w:tcPr>
          <w:p w14:paraId="7934EF8F">
            <w:pPr>
              <w:keepNext w:val="0"/>
              <w:keepLines w:val="0"/>
              <w:suppressLineNumbers w:val="0"/>
              <w:spacing w:before="0" w:beforeAutospacing="0" w:after="0" w:afterAutospacing="0" w:line="600" w:lineRule="exact"/>
              <w:ind w:left="0" w:right="0" w:firstLine="0" w:firstLineChars="0"/>
              <w:jc w:val="center"/>
              <w:rPr>
                <w:del w:id="58" w:author="三个石头" w:date="2026-08-14T16:47:56Z"/>
                <w:rFonts w:hint="default" w:ascii="Times New Roman" w:hAnsi="Times New Roman" w:eastAsia="仿宋" w:cs="Times New Roman"/>
                <w:bCs/>
                <w:color w:val="auto"/>
                <w:sz w:val="30"/>
                <w:szCs w:val="30"/>
                <w:highlight w:val="none"/>
              </w:rPr>
            </w:pPr>
          </w:p>
        </w:tc>
      </w:tr>
    </w:tbl>
    <w:p w14:paraId="69CEC9DE">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黑体" w:cs="Times New Roman"/>
          <w:b w:val="0"/>
          <w:bCs w:val="0"/>
          <w:color w:val="auto"/>
          <w:sz w:val="40"/>
          <w:szCs w:val="40"/>
          <w:highlight w:val="none"/>
        </w:rPr>
      </w:pPr>
    </w:p>
    <w:p w14:paraId="7BD9CB22">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黑体" w:cs="Times New Roman"/>
          <w:b w:val="0"/>
          <w:bCs w:val="0"/>
          <w:color w:val="auto"/>
          <w:sz w:val="40"/>
          <w:szCs w:val="40"/>
          <w:highlight w:val="none"/>
          <w:lang w:val="en-US" w:eastAsia="zh-CN"/>
        </w:rPr>
        <w:sectPr>
          <w:pgSz w:w="16838" w:h="11906" w:orient="landscape"/>
          <w:pgMar w:top="1800" w:right="1440" w:bottom="1800" w:left="1440" w:header="851" w:footer="992" w:gutter="0"/>
          <w:pgNumType w:fmt="decimal"/>
          <w:cols w:space="425" w:num="1"/>
          <w:docGrid w:type="lines" w:linePitch="312" w:charSpace="0"/>
        </w:sectPr>
      </w:pPr>
    </w:p>
    <w:p w14:paraId="5FE5D15E">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黑体" w:cs="Times New Roman"/>
          <w:b w:val="0"/>
          <w:bCs w:val="0"/>
          <w:color w:val="auto"/>
          <w:sz w:val="32"/>
          <w:szCs w:val="32"/>
          <w:highlight w:val="none"/>
          <w:lang w:val="en-US" w:eastAsia="zh-CN"/>
        </w:rPr>
      </w:pPr>
      <w:r>
        <w:rPr>
          <w:rFonts w:hint="default" w:ascii="Times New Roman" w:hAnsi="Times New Roman" w:eastAsia="黑体" w:cs="Times New Roman"/>
          <w:b w:val="0"/>
          <w:bCs w:val="0"/>
          <w:color w:val="auto"/>
          <w:sz w:val="32"/>
          <w:szCs w:val="32"/>
          <w:highlight w:val="none"/>
          <w:lang w:val="en-US" w:eastAsia="zh-CN"/>
        </w:rPr>
        <w:t>附件3</w:t>
      </w:r>
    </w:p>
    <w:p w14:paraId="2D5D893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黑体" w:cs="Times New Roman"/>
          <w:b w:val="0"/>
          <w:bCs w:val="0"/>
          <w:color w:val="auto"/>
          <w:sz w:val="32"/>
          <w:szCs w:val="32"/>
          <w:highlight w:val="none"/>
        </w:rPr>
      </w:pPr>
      <w:r>
        <w:rPr>
          <w:rFonts w:hint="default" w:ascii="Times New Roman" w:hAnsi="Times New Roman" w:eastAsia="黑体" w:cs="Times New Roman"/>
          <w:b w:val="0"/>
          <w:bCs w:val="0"/>
          <w:color w:val="auto"/>
          <w:sz w:val="32"/>
          <w:szCs w:val="32"/>
          <w:highlight w:val="none"/>
        </w:rPr>
        <w:t>申请人一般情况表</w:t>
      </w:r>
    </w:p>
    <w:tbl>
      <w:tblPr>
        <w:tblStyle w:val="15"/>
        <w:tblW w:w="8931"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
      <w:tblGrid>
        <w:gridCol w:w="2694"/>
        <w:gridCol w:w="1984"/>
        <w:gridCol w:w="2126"/>
        <w:gridCol w:w="2127"/>
      </w:tblGrid>
      <w:tr w14:paraId="6B6E859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626" w:hRule="atLeast"/>
          <w:jc w:val="center"/>
        </w:trPr>
        <w:tc>
          <w:tcPr>
            <w:tcW w:w="2694" w:type="dxa"/>
            <w:tcBorders>
              <w:top w:val="single" w:color="auto" w:sz="6" w:space="0"/>
              <w:left w:val="single" w:color="auto" w:sz="6" w:space="0"/>
              <w:bottom w:val="single" w:color="auto" w:sz="6" w:space="0"/>
              <w:right w:val="single" w:color="auto" w:sz="6" w:space="0"/>
            </w:tcBorders>
            <w:noWrap w:val="0"/>
            <w:vAlign w:val="center"/>
          </w:tcPr>
          <w:p w14:paraId="6828865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b/>
                <w:color w:val="auto"/>
                <w:sz w:val="30"/>
                <w:szCs w:val="30"/>
                <w:highlight w:val="none"/>
              </w:rPr>
            </w:pPr>
            <w:r>
              <w:rPr>
                <w:rFonts w:hint="default" w:ascii="Times New Roman" w:hAnsi="Times New Roman" w:eastAsia="仿宋" w:cs="Times New Roman"/>
                <w:bCs/>
                <w:color w:val="auto"/>
                <w:sz w:val="30"/>
                <w:szCs w:val="30"/>
                <w:highlight w:val="none"/>
              </w:rPr>
              <w:t>企业名称</w:t>
            </w:r>
          </w:p>
        </w:tc>
        <w:tc>
          <w:tcPr>
            <w:tcW w:w="6237" w:type="dxa"/>
            <w:gridSpan w:val="3"/>
            <w:tcBorders>
              <w:top w:val="single" w:color="auto" w:sz="6" w:space="0"/>
              <w:left w:val="single" w:color="auto" w:sz="6" w:space="0"/>
              <w:bottom w:val="single" w:color="auto" w:sz="6" w:space="0"/>
              <w:right w:val="single" w:color="auto" w:sz="6" w:space="0"/>
            </w:tcBorders>
            <w:noWrap w:val="0"/>
            <w:vAlign w:val="center"/>
          </w:tcPr>
          <w:p w14:paraId="14D8D24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30"/>
                <w:szCs w:val="30"/>
                <w:highlight w:val="none"/>
              </w:rPr>
            </w:pPr>
          </w:p>
        </w:tc>
      </w:tr>
      <w:tr w14:paraId="2D8D4E6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372" w:hRule="atLeast"/>
          <w:jc w:val="center"/>
        </w:trPr>
        <w:tc>
          <w:tcPr>
            <w:tcW w:w="2694" w:type="dxa"/>
            <w:tcBorders>
              <w:bottom w:val="single" w:color="auto" w:sz="4" w:space="0"/>
            </w:tcBorders>
            <w:noWrap w:val="0"/>
            <w:vAlign w:val="center"/>
          </w:tcPr>
          <w:p w14:paraId="3080AEC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30"/>
                <w:szCs w:val="30"/>
                <w:highlight w:val="none"/>
              </w:rPr>
            </w:pPr>
            <w:r>
              <w:rPr>
                <w:rFonts w:hint="default" w:ascii="Times New Roman" w:hAnsi="Times New Roman" w:eastAsia="仿宋" w:cs="Times New Roman"/>
                <w:color w:val="auto"/>
                <w:sz w:val="30"/>
                <w:szCs w:val="30"/>
                <w:highlight w:val="none"/>
              </w:rPr>
              <w:t>统一社会信用代码</w:t>
            </w:r>
          </w:p>
        </w:tc>
        <w:tc>
          <w:tcPr>
            <w:tcW w:w="6237" w:type="dxa"/>
            <w:gridSpan w:val="3"/>
            <w:tcBorders>
              <w:bottom w:val="single" w:color="auto" w:sz="4" w:space="0"/>
            </w:tcBorders>
            <w:noWrap w:val="0"/>
            <w:vAlign w:val="center"/>
          </w:tcPr>
          <w:p w14:paraId="46FF45C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30"/>
                <w:szCs w:val="30"/>
                <w:highlight w:val="none"/>
              </w:rPr>
            </w:pPr>
          </w:p>
        </w:tc>
      </w:tr>
      <w:tr w14:paraId="640DCCE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300" w:hRule="atLeast"/>
          <w:jc w:val="center"/>
        </w:trPr>
        <w:tc>
          <w:tcPr>
            <w:tcW w:w="2694" w:type="dxa"/>
            <w:tcBorders>
              <w:top w:val="single" w:color="auto" w:sz="4" w:space="0"/>
            </w:tcBorders>
            <w:noWrap w:val="0"/>
            <w:vAlign w:val="center"/>
          </w:tcPr>
          <w:p w14:paraId="6B275AA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30"/>
                <w:szCs w:val="30"/>
                <w:highlight w:val="none"/>
              </w:rPr>
            </w:pPr>
            <w:r>
              <w:rPr>
                <w:rFonts w:hint="default" w:ascii="Times New Roman" w:hAnsi="Times New Roman" w:eastAsia="仿宋" w:cs="Times New Roman"/>
                <w:color w:val="auto"/>
                <w:sz w:val="30"/>
                <w:szCs w:val="30"/>
                <w:highlight w:val="none"/>
              </w:rPr>
              <w:t>注册地址</w:t>
            </w:r>
          </w:p>
        </w:tc>
        <w:tc>
          <w:tcPr>
            <w:tcW w:w="1984" w:type="dxa"/>
            <w:tcBorders>
              <w:top w:val="single" w:color="auto" w:sz="4" w:space="0"/>
              <w:right w:val="single" w:color="auto" w:sz="4" w:space="0"/>
            </w:tcBorders>
            <w:noWrap w:val="0"/>
            <w:vAlign w:val="center"/>
          </w:tcPr>
          <w:p w14:paraId="6B58E2C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560"/>
              <w:jc w:val="center"/>
              <w:textAlignment w:val="auto"/>
              <w:rPr>
                <w:rFonts w:hint="default" w:ascii="Times New Roman" w:hAnsi="Times New Roman" w:eastAsia="仿宋" w:cs="Times New Roman"/>
                <w:color w:val="auto"/>
                <w:sz w:val="30"/>
                <w:szCs w:val="30"/>
                <w:highlight w:val="none"/>
              </w:rPr>
            </w:pPr>
          </w:p>
        </w:tc>
        <w:tc>
          <w:tcPr>
            <w:tcW w:w="2126" w:type="dxa"/>
            <w:tcBorders>
              <w:top w:val="single" w:color="auto" w:sz="4" w:space="0"/>
              <w:left w:val="single" w:color="auto" w:sz="4" w:space="0"/>
              <w:right w:val="single" w:color="auto" w:sz="4" w:space="0"/>
            </w:tcBorders>
            <w:noWrap w:val="0"/>
            <w:vAlign w:val="center"/>
          </w:tcPr>
          <w:p w14:paraId="6965FA5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30"/>
                <w:szCs w:val="30"/>
                <w:highlight w:val="none"/>
              </w:rPr>
            </w:pPr>
            <w:r>
              <w:rPr>
                <w:rFonts w:hint="default" w:ascii="Times New Roman" w:hAnsi="Times New Roman" w:eastAsia="仿宋" w:cs="Times New Roman"/>
                <w:color w:val="auto"/>
                <w:sz w:val="30"/>
                <w:szCs w:val="30"/>
                <w:highlight w:val="none"/>
              </w:rPr>
              <w:t>注册时间</w:t>
            </w:r>
          </w:p>
        </w:tc>
        <w:tc>
          <w:tcPr>
            <w:tcW w:w="2127" w:type="dxa"/>
            <w:tcBorders>
              <w:top w:val="single" w:color="auto" w:sz="4" w:space="0"/>
              <w:left w:val="single" w:color="auto" w:sz="4" w:space="0"/>
            </w:tcBorders>
            <w:noWrap w:val="0"/>
            <w:vAlign w:val="center"/>
          </w:tcPr>
          <w:p w14:paraId="6D29AAB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30"/>
                <w:szCs w:val="30"/>
                <w:highlight w:val="none"/>
              </w:rPr>
            </w:pPr>
          </w:p>
        </w:tc>
      </w:tr>
      <w:tr w14:paraId="73FEE1D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595" w:hRule="atLeast"/>
          <w:jc w:val="center"/>
        </w:trPr>
        <w:tc>
          <w:tcPr>
            <w:tcW w:w="2694" w:type="dxa"/>
            <w:noWrap w:val="0"/>
            <w:vAlign w:val="center"/>
          </w:tcPr>
          <w:p w14:paraId="3DA7466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30"/>
                <w:szCs w:val="30"/>
                <w:highlight w:val="none"/>
              </w:rPr>
            </w:pPr>
            <w:r>
              <w:rPr>
                <w:rFonts w:hint="default" w:ascii="Times New Roman" w:hAnsi="Times New Roman" w:eastAsia="仿宋" w:cs="Times New Roman"/>
                <w:color w:val="auto"/>
                <w:sz w:val="30"/>
                <w:szCs w:val="30"/>
                <w:highlight w:val="none"/>
              </w:rPr>
              <w:t>法定代表人</w:t>
            </w:r>
          </w:p>
        </w:tc>
        <w:tc>
          <w:tcPr>
            <w:tcW w:w="1984" w:type="dxa"/>
            <w:tcBorders>
              <w:right w:val="single" w:color="auto" w:sz="4" w:space="0"/>
            </w:tcBorders>
            <w:noWrap w:val="0"/>
            <w:vAlign w:val="center"/>
          </w:tcPr>
          <w:p w14:paraId="3286AD4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30"/>
                <w:szCs w:val="30"/>
                <w:highlight w:val="none"/>
              </w:rPr>
            </w:pPr>
          </w:p>
        </w:tc>
        <w:tc>
          <w:tcPr>
            <w:tcW w:w="2126" w:type="dxa"/>
            <w:tcBorders>
              <w:left w:val="single" w:color="auto" w:sz="4" w:space="0"/>
              <w:right w:val="single" w:color="auto" w:sz="4" w:space="0"/>
            </w:tcBorders>
            <w:noWrap w:val="0"/>
            <w:vAlign w:val="center"/>
          </w:tcPr>
          <w:p w14:paraId="2FB69F1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30"/>
                <w:szCs w:val="30"/>
                <w:highlight w:val="none"/>
              </w:rPr>
            </w:pPr>
            <w:r>
              <w:rPr>
                <w:rFonts w:hint="default" w:ascii="Times New Roman" w:hAnsi="Times New Roman" w:eastAsia="仿宋" w:cs="Times New Roman"/>
                <w:color w:val="auto"/>
                <w:sz w:val="30"/>
                <w:szCs w:val="30"/>
                <w:highlight w:val="none"/>
              </w:rPr>
              <w:t>联系人</w:t>
            </w:r>
          </w:p>
        </w:tc>
        <w:tc>
          <w:tcPr>
            <w:tcW w:w="2127" w:type="dxa"/>
            <w:tcBorders>
              <w:left w:val="single" w:color="auto" w:sz="4" w:space="0"/>
            </w:tcBorders>
            <w:noWrap w:val="0"/>
            <w:vAlign w:val="center"/>
          </w:tcPr>
          <w:p w14:paraId="0AA8400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30"/>
                <w:szCs w:val="30"/>
                <w:highlight w:val="none"/>
              </w:rPr>
            </w:pPr>
          </w:p>
        </w:tc>
      </w:tr>
      <w:tr w14:paraId="6BD8B19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561" w:hRule="atLeast"/>
          <w:jc w:val="center"/>
        </w:trPr>
        <w:tc>
          <w:tcPr>
            <w:tcW w:w="2694" w:type="dxa"/>
            <w:noWrap w:val="0"/>
            <w:vAlign w:val="center"/>
          </w:tcPr>
          <w:p w14:paraId="09C8A25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30"/>
                <w:szCs w:val="30"/>
                <w:highlight w:val="none"/>
              </w:rPr>
            </w:pPr>
            <w:r>
              <w:rPr>
                <w:rFonts w:hint="default" w:ascii="Times New Roman" w:hAnsi="Times New Roman" w:eastAsia="仿宋" w:cs="Times New Roman"/>
                <w:color w:val="auto"/>
                <w:sz w:val="30"/>
                <w:szCs w:val="30"/>
                <w:highlight w:val="none"/>
              </w:rPr>
              <w:t>联系电话</w:t>
            </w:r>
          </w:p>
        </w:tc>
        <w:tc>
          <w:tcPr>
            <w:tcW w:w="1984" w:type="dxa"/>
            <w:tcBorders>
              <w:right w:val="single" w:color="auto" w:sz="4" w:space="0"/>
            </w:tcBorders>
            <w:noWrap w:val="0"/>
            <w:vAlign w:val="center"/>
          </w:tcPr>
          <w:p w14:paraId="77B7B60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30"/>
                <w:szCs w:val="30"/>
                <w:highlight w:val="none"/>
              </w:rPr>
            </w:pPr>
          </w:p>
        </w:tc>
        <w:tc>
          <w:tcPr>
            <w:tcW w:w="2126" w:type="dxa"/>
            <w:tcBorders>
              <w:left w:val="single" w:color="auto" w:sz="4" w:space="0"/>
              <w:right w:val="single" w:color="auto" w:sz="4" w:space="0"/>
            </w:tcBorders>
            <w:noWrap w:val="0"/>
            <w:vAlign w:val="center"/>
          </w:tcPr>
          <w:p w14:paraId="57E3820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30"/>
                <w:szCs w:val="30"/>
                <w:highlight w:val="none"/>
              </w:rPr>
            </w:pPr>
            <w:r>
              <w:rPr>
                <w:rFonts w:hint="default" w:ascii="Times New Roman" w:hAnsi="Times New Roman" w:eastAsia="仿宋" w:cs="Times New Roman"/>
                <w:color w:val="auto"/>
                <w:sz w:val="30"/>
                <w:szCs w:val="30"/>
                <w:highlight w:val="none"/>
              </w:rPr>
              <w:t>传真</w:t>
            </w:r>
          </w:p>
        </w:tc>
        <w:tc>
          <w:tcPr>
            <w:tcW w:w="2127" w:type="dxa"/>
            <w:tcBorders>
              <w:left w:val="single" w:color="auto" w:sz="4" w:space="0"/>
            </w:tcBorders>
            <w:noWrap w:val="0"/>
            <w:vAlign w:val="center"/>
          </w:tcPr>
          <w:p w14:paraId="7F92ED5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30"/>
                <w:szCs w:val="30"/>
                <w:highlight w:val="none"/>
              </w:rPr>
            </w:pPr>
          </w:p>
        </w:tc>
      </w:tr>
      <w:tr w14:paraId="7941F53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514" w:hRule="atLeast"/>
          <w:jc w:val="center"/>
        </w:trPr>
        <w:tc>
          <w:tcPr>
            <w:tcW w:w="2694" w:type="dxa"/>
            <w:noWrap w:val="0"/>
            <w:vAlign w:val="center"/>
          </w:tcPr>
          <w:p w14:paraId="480B65A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仿宋" w:cs="Times New Roman"/>
                <w:color w:val="auto"/>
                <w:sz w:val="30"/>
                <w:szCs w:val="30"/>
                <w:highlight w:val="none"/>
              </w:rPr>
            </w:pPr>
            <w:r>
              <w:rPr>
                <w:rFonts w:hint="default" w:ascii="Times New Roman" w:hAnsi="Times New Roman" w:eastAsia="仿宋" w:cs="Times New Roman"/>
                <w:color w:val="auto"/>
                <w:sz w:val="30"/>
                <w:szCs w:val="30"/>
                <w:highlight w:val="none"/>
              </w:rPr>
              <w:t>电子邮箱</w:t>
            </w:r>
          </w:p>
        </w:tc>
        <w:tc>
          <w:tcPr>
            <w:tcW w:w="6237" w:type="dxa"/>
            <w:gridSpan w:val="3"/>
            <w:noWrap w:val="0"/>
            <w:vAlign w:val="center"/>
          </w:tcPr>
          <w:p w14:paraId="02E5CDF0">
            <w:pPr>
              <w:keepNext w:val="0"/>
              <w:keepLines w:val="0"/>
              <w:pageBreakBefore w:val="0"/>
              <w:widowControl w:val="0"/>
              <w:suppressLineNumbers w:val="0"/>
              <w:tabs>
                <w:tab w:val="left" w:pos="917"/>
              </w:tabs>
              <w:kinsoku/>
              <w:wordWrap/>
              <w:overflowPunct/>
              <w:topLinePunct w:val="0"/>
              <w:autoSpaceDE/>
              <w:autoSpaceDN/>
              <w:bidi w:val="0"/>
              <w:adjustRightInd w:val="0"/>
              <w:snapToGrid w:val="0"/>
              <w:spacing w:before="0" w:beforeAutospacing="0" w:after="0" w:afterAutospacing="0" w:line="240" w:lineRule="auto"/>
              <w:ind w:left="0" w:right="0" w:firstLine="0" w:firstLineChars="0"/>
              <w:jc w:val="left"/>
              <w:textAlignment w:val="auto"/>
              <w:rPr>
                <w:rFonts w:hint="default" w:ascii="Times New Roman" w:hAnsi="Times New Roman" w:eastAsia="仿宋" w:cs="Times New Roman"/>
                <w:color w:val="auto"/>
                <w:sz w:val="30"/>
                <w:szCs w:val="30"/>
                <w:highlight w:val="none"/>
              </w:rPr>
            </w:pPr>
          </w:p>
        </w:tc>
      </w:tr>
      <w:tr w14:paraId="2BC3C2D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3090" w:hRule="atLeast"/>
          <w:jc w:val="center"/>
        </w:trPr>
        <w:tc>
          <w:tcPr>
            <w:tcW w:w="8931" w:type="dxa"/>
            <w:gridSpan w:val="4"/>
            <w:noWrap w:val="0"/>
            <w:vAlign w:val="center"/>
          </w:tcPr>
          <w:p w14:paraId="46C53B2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left"/>
              <w:textAlignment w:val="auto"/>
              <w:rPr>
                <w:rFonts w:hint="default" w:ascii="Times New Roman" w:hAnsi="Times New Roman" w:eastAsia="仿宋" w:cs="Times New Roman"/>
                <w:color w:val="auto"/>
                <w:sz w:val="30"/>
                <w:szCs w:val="30"/>
                <w:highlight w:val="none"/>
              </w:rPr>
            </w:pPr>
            <w:r>
              <w:rPr>
                <w:rFonts w:hint="default" w:ascii="Times New Roman" w:hAnsi="Times New Roman" w:eastAsia="仿宋" w:cs="Times New Roman"/>
                <w:color w:val="auto"/>
                <w:sz w:val="30"/>
                <w:szCs w:val="30"/>
                <w:highlight w:val="none"/>
              </w:rPr>
              <w:t>主营范围</w:t>
            </w:r>
          </w:p>
          <w:p w14:paraId="6B44C8C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left"/>
              <w:textAlignment w:val="auto"/>
              <w:rPr>
                <w:rFonts w:hint="default" w:ascii="Times New Roman" w:hAnsi="Times New Roman" w:eastAsia="仿宋" w:cs="Times New Roman"/>
                <w:color w:val="auto"/>
                <w:sz w:val="30"/>
                <w:szCs w:val="30"/>
                <w:highlight w:val="none"/>
              </w:rPr>
            </w:pPr>
            <w:r>
              <w:rPr>
                <w:rFonts w:hint="default" w:ascii="Times New Roman" w:hAnsi="Times New Roman" w:eastAsia="仿宋" w:cs="Times New Roman"/>
                <w:color w:val="auto"/>
                <w:sz w:val="30"/>
                <w:szCs w:val="30"/>
                <w:highlight w:val="none"/>
              </w:rPr>
              <w:t>1．_______________________________</w:t>
            </w:r>
          </w:p>
          <w:p w14:paraId="4BE7A95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left"/>
              <w:textAlignment w:val="auto"/>
              <w:rPr>
                <w:rFonts w:hint="default" w:ascii="Times New Roman" w:hAnsi="Times New Roman" w:eastAsia="仿宋" w:cs="Times New Roman"/>
                <w:color w:val="auto"/>
                <w:sz w:val="30"/>
                <w:szCs w:val="30"/>
                <w:highlight w:val="none"/>
              </w:rPr>
            </w:pPr>
            <w:r>
              <w:rPr>
                <w:rFonts w:hint="default" w:ascii="Times New Roman" w:hAnsi="Times New Roman" w:eastAsia="仿宋" w:cs="Times New Roman"/>
                <w:color w:val="auto"/>
                <w:sz w:val="30"/>
                <w:szCs w:val="30"/>
                <w:highlight w:val="none"/>
              </w:rPr>
              <w:t>2．________________________________</w:t>
            </w:r>
          </w:p>
          <w:p w14:paraId="03D9A0E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left"/>
              <w:textAlignment w:val="auto"/>
              <w:rPr>
                <w:rFonts w:hint="default" w:ascii="Times New Roman" w:hAnsi="Times New Roman" w:eastAsia="仿宋" w:cs="Times New Roman"/>
                <w:color w:val="auto"/>
                <w:sz w:val="30"/>
                <w:szCs w:val="30"/>
                <w:highlight w:val="none"/>
              </w:rPr>
            </w:pPr>
            <w:r>
              <w:rPr>
                <w:rFonts w:hint="default" w:ascii="Times New Roman" w:hAnsi="Times New Roman" w:eastAsia="仿宋" w:cs="Times New Roman"/>
                <w:color w:val="auto"/>
                <w:sz w:val="30"/>
                <w:szCs w:val="30"/>
                <w:highlight w:val="none"/>
              </w:rPr>
              <w:t>3．_______________________________</w:t>
            </w:r>
          </w:p>
          <w:p w14:paraId="526A9F8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left"/>
              <w:textAlignment w:val="auto"/>
              <w:rPr>
                <w:rFonts w:hint="default" w:ascii="Times New Roman" w:hAnsi="Times New Roman" w:eastAsia="仿宋" w:cs="Times New Roman"/>
                <w:color w:val="auto"/>
                <w:sz w:val="30"/>
                <w:szCs w:val="30"/>
                <w:highlight w:val="none"/>
                <w:lang w:eastAsia="zh-CN"/>
              </w:rPr>
            </w:pPr>
            <w:r>
              <w:rPr>
                <w:rFonts w:hint="default" w:ascii="Times New Roman" w:hAnsi="Times New Roman" w:eastAsia="仿宋" w:cs="Times New Roman"/>
                <w:color w:val="auto"/>
                <w:sz w:val="30"/>
                <w:szCs w:val="30"/>
                <w:highlight w:val="none"/>
              </w:rPr>
              <w:t>4．</w:t>
            </w:r>
          </w:p>
          <w:p w14:paraId="6AE557A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left"/>
              <w:textAlignment w:val="auto"/>
              <w:rPr>
                <w:rFonts w:hint="default" w:ascii="Times New Roman" w:hAnsi="Times New Roman" w:eastAsia="仿宋" w:cs="Times New Roman"/>
                <w:color w:val="auto"/>
                <w:sz w:val="30"/>
                <w:szCs w:val="30"/>
                <w:highlight w:val="none"/>
              </w:rPr>
            </w:pPr>
            <w:r>
              <w:rPr>
                <w:rFonts w:hint="default" w:ascii="Times New Roman" w:hAnsi="Times New Roman" w:eastAsia="仿宋" w:cs="Times New Roman"/>
                <w:color w:val="auto"/>
                <w:sz w:val="30"/>
                <w:szCs w:val="30"/>
                <w:highlight w:val="none"/>
              </w:rPr>
              <w:t>…</w:t>
            </w:r>
          </w:p>
        </w:tc>
      </w:tr>
      <w:tr w14:paraId="426F2D1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1500" w:hRule="atLeast"/>
          <w:jc w:val="center"/>
        </w:trPr>
        <w:tc>
          <w:tcPr>
            <w:tcW w:w="8931" w:type="dxa"/>
            <w:gridSpan w:val="4"/>
            <w:noWrap w:val="0"/>
            <w:vAlign w:val="top"/>
          </w:tcPr>
          <w:p w14:paraId="07DEDB8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left"/>
              <w:textAlignment w:val="auto"/>
              <w:rPr>
                <w:rFonts w:hint="default" w:ascii="Times New Roman" w:hAnsi="Times New Roman" w:eastAsia="仿宋" w:cs="Times New Roman"/>
                <w:color w:val="auto"/>
                <w:sz w:val="30"/>
                <w:szCs w:val="30"/>
                <w:highlight w:val="none"/>
                <w:lang w:val="en-US" w:eastAsia="zh-CN"/>
              </w:rPr>
            </w:pPr>
            <w:r>
              <w:rPr>
                <w:rFonts w:hint="default" w:ascii="Times New Roman" w:hAnsi="Times New Roman" w:eastAsia="仿宋" w:cs="Times New Roman"/>
                <w:color w:val="auto"/>
                <w:sz w:val="30"/>
                <w:szCs w:val="30"/>
                <w:highlight w:val="none"/>
              </w:rPr>
              <w:t>其他需要说明的情况：</w:t>
            </w:r>
            <w:r>
              <w:rPr>
                <w:rFonts w:hint="default" w:ascii="Times New Roman" w:hAnsi="Times New Roman" w:cs="Times New Roman"/>
                <w:color w:val="auto"/>
                <w:sz w:val="30"/>
                <w:szCs w:val="30"/>
                <w:highlight w:val="none"/>
                <w:lang w:eastAsia="zh-CN"/>
              </w:rPr>
              <w:t>（竞买人需对资格条件中第</w:t>
            </w:r>
            <w:r>
              <w:rPr>
                <w:rFonts w:hint="default" w:ascii="Times New Roman" w:hAnsi="Times New Roman" w:cs="Times New Roman"/>
                <w:color w:val="auto"/>
                <w:sz w:val="30"/>
                <w:szCs w:val="30"/>
                <w:highlight w:val="none"/>
                <w:lang w:val="en-US" w:eastAsia="zh-CN"/>
              </w:rPr>
              <w:t>2、3、4条作出承诺</w:t>
            </w:r>
            <w:r>
              <w:rPr>
                <w:rFonts w:hint="default" w:ascii="Times New Roman" w:hAnsi="Times New Roman" w:cs="Times New Roman"/>
                <w:color w:val="auto"/>
                <w:sz w:val="30"/>
                <w:szCs w:val="30"/>
                <w:highlight w:val="none"/>
                <w:lang w:eastAsia="zh-CN"/>
              </w:rPr>
              <w:t>）</w:t>
            </w:r>
          </w:p>
          <w:p w14:paraId="4CEABD2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textAlignment w:val="auto"/>
              <w:rPr>
                <w:rFonts w:hint="default" w:ascii="Times New Roman" w:hAnsi="Times New Roman" w:eastAsia="仿宋" w:cs="Times New Roman"/>
                <w:color w:val="auto"/>
                <w:sz w:val="30"/>
                <w:szCs w:val="30"/>
                <w:highlight w:val="none"/>
              </w:rPr>
            </w:pPr>
          </w:p>
          <w:p w14:paraId="1DF2155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textAlignment w:val="auto"/>
              <w:rPr>
                <w:rFonts w:hint="default" w:ascii="Times New Roman" w:hAnsi="Times New Roman" w:eastAsia="仿宋" w:cs="Times New Roman"/>
                <w:color w:val="auto"/>
                <w:sz w:val="30"/>
                <w:szCs w:val="30"/>
                <w:highlight w:val="none"/>
              </w:rPr>
            </w:pPr>
          </w:p>
        </w:tc>
      </w:tr>
      <w:tr w14:paraId="43692C6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2005" w:hRule="atLeast"/>
          <w:jc w:val="center"/>
        </w:trPr>
        <w:tc>
          <w:tcPr>
            <w:tcW w:w="8931" w:type="dxa"/>
            <w:gridSpan w:val="4"/>
            <w:noWrap w:val="0"/>
            <w:vAlign w:val="center"/>
          </w:tcPr>
          <w:p w14:paraId="37C0F5CE">
            <w:pPr>
              <w:keepNext w:val="0"/>
              <w:keepLines w:val="0"/>
              <w:suppressLineNumbers w:val="0"/>
              <w:spacing w:before="0" w:beforeAutospacing="0" w:after="0" w:afterAutospacing="0" w:line="500" w:lineRule="exact"/>
              <w:ind w:left="0" w:right="0" w:firstLine="560"/>
              <w:jc w:val="left"/>
              <w:rPr>
                <w:rFonts w:hint="default" w:ascii="Times New Roman" w:hAnsi="Times New Roman" w:eastAsia="仿宋" w:cs="Times New Roman"/>
                <w:color w:val="auto"/>
                <w:sz w:val="30"/>
                <w:szCs w:val="30"/>
                <w:highlight w:val="none"/>
              </w:rPr>
            </w:pPr>
            <w:r>
              <w:rPr>
                <w:rFonts w:hint="default" w:ascii="Times New Roman" w:hAnsi="Times New Roman" w:eastAsia="仿宋" w:cs="Times New Roman"/>
                <w:color w:val="auto"/>
                <w:sz w:val="30"/>
                <w:szCs w:val="30"/>
                <w:highlight w:val="none"/>
              </w:rPr>
              <w:t>我公司承诺以上信息真实、准确、可靠，将承担信息不实产生的责任。</w:t>
            </w:r>
          </w:p>
          <w:p w14:paraId="6DBCF298">
            <w:pPr>
              <w:keepNext w:val="0"/>
              <w:keepLines w:val="0"/>
              <w:suppressLineNumbers w:val="0"/>
              <w:spacing w:before="0" w:beforeAutospacing="0" w:after="0" w:afterAutospacing="0" w:line="500" w:lineRule="exact"/>
              <w:ind w:left="320" w:leftChars="100" w:right="0" w:firstLine="0" w:firstLineChars="0"/>
              <w:jc w:val="left"/>
              <w:rPr>
                <w:rFonts w:hint="default" w:ascii="Times New Roman" w:hAnsi="Times New Roman" w:eastAsia="仿宋" w:cs="Times New Roman"/>
                <w:color w:val="auto"/>
                <w:sz w:val="30"/>
                <w:szCs w:val="30"/>
                <w:highlight w:val="none"/>
              </w:rPr>
            </w:pPr>
          </w:p>
          <w:p w14:paraId="6D6B193F">
            <w:pPr>
              <w:keepNext w:val="0"/>
              <w:keepLines w:val="0"/>
              <w:suppressLineNumbers w:val="0"/>
              <w:spacing w:before="0" w:beforeAutospacing="0" w:after="0" w:afterAutospacing="0" w:line="500" w:lineRule="exact"/>
              <w:ind w:left="0" w:right="0" w:firstLine="0" w:firstLineChars="0"/>
              <w:jc w:val="left"/>
              <w:rPr>
                <w:rFonts w:hint="default" w:ascii="Times New Roman" w:hAnsi="Times New Roman" w:eastAsia="仿宋" w:cs="Times New Roman"/>
                <w:color w:val="auto"/>
                <w:sz w:val="30"/>
                <w:szCs w:val="30"/>
                <w:highlight w:val="none"/>
              </w:rPr>
            </w:pPr>
            <w:r>
              <w:rPr>
                <w:rFonts w:hint="default" w:ascii="Times New Roman" w:hAnsi="Times New Roman" w:eastAsia="仿宋" w:cs="Times New Roman"/>
                <w:color w:val="auto"/>
                <w:sz w:val="30"/>
                <w:szCs w:val="30"/>
                <w:highlight w:val="none"/>
              </w:rPr>
              <w:t>申请人：（公章）</w:t>
            </w:r>
          </w:p>
          <w:p w14:paraId="5749B557">
            <w:pPr>
              <w:keepNext w:val="0"/>
              <w:keepLines w:val="0"/>
              <w:suppressLineNumbers w:val="0"/>
              <w:spacing w:before="0" w:beforeAutospacing="0" w:after="0" w:afterAutospacing="0" w:line="500" w:lineRule="exact"/>
              <w:ind w:left="0" w:right="0" w:firstLine="0" w:firstLineChars="0"/>
              <w:jc w:val="center"/>
              <w:rPr>
                <w:rFonts w:hint="default" w:ascii="Times New Roman" w:hAnsi="Times New Roman" w:eastAsia="仿宋" w:cs="Times New Roman"/>
                <w:color w:val="auto"/>
                <w:sz w:val="30"/>
                <w:szCs w:val="30"/>
                <w:highlight w:val="none"/>
              </w:rPr>
            </w:pPr>
          </w:p>
          <w:p w14:paraId="200E80C9">
            <w:pPr>
              <w:keepNext w:val="0"/>
              <w:keepLines w:val="0"/>
              <w:suppressLineNumbers w:val="0"/>
              <w:spacing w:before="0" w:beforeAutospacing="0" w:after="0" w:afterAutospacing="0" w:line="600" w:lineRule="exact"/>
              <w:ind w:left="0" w:right="0" w:firstLine="0" w:firstLineChars="0"/>
              <w:jc w:val="center"/>
              <w:rPr>
                <w:rFonts w:hint="default" w:ascii="Times New Roman" w:hAnsi="Times New Roman" w:eastAsia="仿宋" w:cs="Times New Roman"/>
                <w:color w:val="auto"/>
                <w:sz w:val="30"/>
                <w:szCs w:val="30"/>
                <w:highlight w:val="none"/>
              </w:rPr>
            </w:pPr>
            <w:r>
              <w:rPr>
                <w:rFonts w:hint="default" w:ascii="Times New Roman" w:hAnsi="Times New Roman" w:eastAsia="仿宋" w:cs="Times New Roman"/>
                <w:color w:val="auto"/>
                <w:sz w:val="30"/>
                <w:szCs w:val="30"/>
                <w:highlight w:val="none"/>
                <w:lang w:val="en-US" w:eastAsia="zh-CN"/>
              </w:rPr>
              <w:t xml:space="preserve"> </w:t>
            </w:r>
            <w:r>
              <w:rPr>
                <w:rFonts w:hint="default" w:ascii="Times New Roman" w:hAnsi="Times New Roman" w:eastAsia="仿宋" w:cs="Times New Roman"/>
                <w:color w:val="auto"/>
                <w:sz w:val="30"/>
                <w:szCs w:val="30"/>
                <w:highlight w:val="none"/>
              </w:rPr>
              <w:t>年</w:t>
            </w:r>
            <w:r>
              <w:rPr>
                <w:rFonts w:hint="default" w:ascii="Times New Roman" w:hAnsi="Times New Roman" w:eastAsia="仿宋" w:cs="Times New Roman"/>
                <w:color w:val="auto"/>
                <w:sz w:val="30"/>
                <w:szCs w:val="30"/>
                <w:highlight w:val="none"/>
                <w:lang w:val="en-US" w:eastAsia="zh-CN"/>
              </w:rPr>
              <w:t xml:space="preserve">  </w:t>
            </w:r>
            <w:r>
              <w:rPr>
                <w:rFonts w:hint="default" w:ascii="Times New Roman" w:hAnsi="Times New Roman" w:eastAsia="仿宋" w:cs="Times New Roman"/>
                <w:color w:val="auto"/>
                <w:sz w:val="30"/>
                <w:szCs w:val="30"/>
                <w:highlight w:val="none"/>
              </w:rPr>
              <w:t>月</w:t>
            </w:r>
            <w:r>
              <w:rPr>
                <w:rFonts w:hint="default" w:ascii="Times New Roman" w:hAnsi="Times New Roman" w:eastAsia="仿宋" w:cs="Times New Roman"/>
                <w:color w:val="auto"/>
                <w:sz w:val="30"/>
                <w:szCs w:val="30"/>
                <w:highlight w:val="none"/>
                <w:lang w:val="en-US" w:eastAsia="zh-CN"/>
              </w:rPr>
              <w:t xml:space="preserve">  </w:t>
            </w:r>
            <w:r>
              <w:rPr>
                <w:rFonts w:hint="default" w:ascii="Times New Roman" w:hAnsi="Times New Roman" w:eastAsia="仿宋" w:cs="Times New Roman"/>
                <w:color w:val="auto"/>
                <w:sz w:val="30"/>
                <w:szCs w:val="30"/>
                <w:highlight w:val="none"/>
              </w:rPr>
              <w:t>日</w:t>
            </w:r>
          </w:p>
        </w:tc>
      </w:tr>
    </w:tbl>
    <w:p w14:paraId="75C6A31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default" w:ascii="Times New Roman" w:hAnsi="Times New Roman" w:eastAsia="黑体" w:cs="Times New Roman"/>
          <w:color w:val="auto"/>
          <w:sz w:val="30"/>
          <w:szCs w:val="30"/>
          <w:highlight w:val="none"/>
          <w:lang w:eastAsia="zh-CN"/>
        </w:rPr>
      </w:pPr>
      <w:r>
        <w:rPr>
          <w:rFonts w:hint="default" w:ascii="Times New Roman" w:hAnsi="Times New Roman" w:eastAsia="仿宋" w:cs="Times New Roman"/>
          <w:color w:val="auto"/>
          <w:sz w:val="30"/>
          <w:szCs w:val="30"/>
          <w:highlight w:val="none"/>
        </w:rPr>
        <w:br w:type="page"/>
      </w:r>
      <w:r>
        <w:rPr>
          <w:rFonts w:hint="default" w:ascii="Times New Roman" w:hAnsi="Times New Roman" w:eastAsia="黑体" w:cs="Times New Roman"/>
          <w:color w:val="auto"/>
          <w:sz w:val="32"/>
          <w:szCs w:val="32"/>
          <w:highlight w:val="none"/>
        </w:rPr>
        <w:t>附件</w:t>
      </w:r>
      <w:r>
        <w:rPr>
          <w:rFonts w:hint="default" w:ascii="Times New Roman" w:hAnsi="Times New Roman" w:eastAsia="黑体" w:cs="Times New Roman"/>
          <w:color w:val="auto"/>
          <w:sz w:val="32"/>
          <w:szCs w:val="32"/>
          <w:highlight w:val="none"/>
          <w:lang w:val="en-US" w:eastAsia="zh-CN"/>
        </w:rPr>
        <w:t>4</w:t>
      </w:r>
    </w:p>
    <w:p w14:paraId="140CE602">
      <w:pPr>
        <w:spacing w:line="600" w:lineRule="exact"/>
        <w:ind w:firstLine="560"/>
        <w:jc w:val="center"/>
        <w:rPr>
          <w:rFonts w:hint="default" w:ascii="Times New Roman" w:hAnsi="Times New Roman" w:eastAsia="仿宋" w:cs="Times New Roman"/>
          <w:color w:val="auto"/>
          <w:sz w:val="44"/>
          <w:szCs w:val="44"/>
          <w:highlight w:val="none"/>
        </w:rPr>
      </w:pPr>
      <w:r>
        <w:rPr>
          <w:rFonts w:hint="default" w:ascii="Times New Roman" w:hAnsi="Times New Roman" w:eastAsia="黑体" w:cs="Times New Roman"/>
          <w:color w:val="auto"/>
          <w:sz w:val="44"/>
          <w:szCs w:val="44"/>
          <w:highlight w:val="none"/>
        </w:rPr>
        <w:t>竞买声明</w:t>
      </w:r>
    </w:p>
    <w:p w14:paraId="2828E2FA">
      <w:pPr>
        <w:keepNext w:val="0"/>
        <w:keepLines w:val="0"/>
        <w:pageBreakBefore w:val="0"/>
        <w:widowControl/>
        <w:kinsoku/>
        <w:wordWrap/>
        <w:overflowPunct/>
        <w:topLinePunct w:val="0"/>
        <w:autoSpaceDE/>
        <w:autoSpaceDN/>
        <w:bidi w:val="0"/>
        <w:adjustRightInd w:val="0"/>
        <w:snapToGrid w:val="0"/>
        <w:spacing w:line="540" w:lineRule="exact"/>
        <w:ind w:left="0" w:firstLine="560"/>
        <w:textAlignment w:val="auto"/>
        <w:rPr>
          <w:rFonts w:hint="default" w:ascii="Times New Roman" w:hAnsi="Times New Roman" w:eastAsia="仿宋_GB2312" w:cs="Times New Roman"/>
          <w:color w:val="auto"/>
          <w:sz w:val="30"/>
          <w:szCs w:val="30"/>
          <w:highlight w:val="none"/>
        </w:rPr>
      </w:pPr>
      <w:r>
        <w:rPr>
          <w:rFonts w:hint="default" w:ascii="Times New Roman" w:hAnsi="Times New Roman" w:eastAsia="仿宋_GB2312" w:cs="Times New Roman"/>
          <w:color w:val="auto"/>
          <w:sz w:val="30"/>
          <w:szCs w:val="30"/>
          <w:highlight w:val="none"/>
        </w:rPr>
        <w:t>我单位拟参与</w:t>
      </w:r>
      <w:r>
        <w:rPr>
          <w:rFonts w:hint="default" w:ascii="Times New Roman" w:hAnsi="Times New Roman" w:cs="Times New Roman"/>
          <w:color w:val="auto"/>
          <w:sz w:val="30"/>
          <w:szCs w:val="30"/>
          <w:highlight w:val="none"/>
          <w:u w:val="single"/>
          <w:lang w:val="en-US" w:eastAsia="zh-CN"/>
        </w:rPr>
        <w:t>乌海</w:t>
      </w:r>
      <w:r>
        <w:rPr>
          <w:rFonts w:hint="default" w:ascii="Times New Roman" w:hAnsi="Times New Roman" w:eastAsia="仿宋_GB2312" w:cs="Times New Roman"/>
          <w:color w:val="auto"/>
          <w:sz w:val="30"/>
          <w:szCs w:val="30"/>
          <w:highlight w:val="none"/>
          <w:u w:val="single"/>
          <w:lang w:val="en-US" w:eastAsia="zh-CN"/>
        </w:rPr>
        <w:t>市</w:t>
      </w:r>
      <w:ins w:id="59" w:author="三个石头" w:date="2026-08-14T16:48:19Z">
        <w:r>
          <w:rPr>
            <w:rFonts w:hint="eastAsia" w:eastAsia="仿宋_GB2312" w:cs="Times New Roman"/>
            <w:color w:val="auto"/>
            <w:sz w:val="30"/>
            <w:szCs w:val="30"/>
            <w:highlight w:val="none"/>
            <w:u w:val="single"/>
            <w:lang w:val="en-US" w:eastAsia="zh-CN"/>
          </w:rPr>
          <w:t>公共资源交易中心</w:t>
        </w:r>
      </w:ins>
      <w:del w:id="60" w:author="三个石头" w:date="2026-08-14T16:48:19Z">
        <w:r>
          <w:rPr>
            <w:rFonts w:hint="default" w:ascii="Times New Roman" w:hAnsi="Times New Roman" w:eastAsia="仿宋_GB2312" w:cs="Times New Roman"/>
            <w:color w:val="auto"/>
            <w:sz w:val="30"/>
            <w:szCs w:val="30"/>
            <w:highlight w:val="none"/>
            <w:u w:val="single"/>
            <w:lang w:val="en-US" w:eastAsia="zh-CN"/>
          </w:rPr>
          <w:delText>自然资源局</w:delText>
        </w:r>
      </w:del>
      <w:r>
        <w:rPr>
          <w:rFonts w:hint="default" w:ascii="Times New Roman" w:hAnsi="Times New Roman" w:eastAsia="仿宋_GB2312" w:cs="Times New Roman"/>
          <w:color w:val="auto"/>
          <w:sz w:val="30"/>
          <w:szCs w:val="30"/>
          <w:highlight w:val="none"/>
          <w:lang w:eastAsia="zh-CN"/>
        </w:rPr>
        <w:t>组织的</w:t>
      </w:r>
      <w:ins w:id="61" w:author="三个石头" w:date="2026-08-14T16:48:25Z">
        <w:r>
          <w:rPr>
            <w:rFonts w:hint="default" w:ascii="Times New Roman" w:hAnsi="Times New Roman" w:eastAsia="仿宋_GB2312" w:cs="Times New Roman"/>
            <w:color w:val="auto"/>
            <w:sz w:val="30"/>
            <w:szCs w:val="30"/>
            <w:highlight w:val="none"/>
            <w:lang w:eastAsia="zh-CN"/>
          </w:rPr>
          <w:t>乌资交挂矿字</w:t>
        </w:r>
      </w:ins>
      <w:del w:id="62" w:author="三个石头" w:date="2026-08-14T16:48:25Z">
        <w:r>
          <w:rPr>
            <w:rFonts w:hint="eastAsia" w:ascii="Times New Roman" w:hAnsi="Times New Roman" w:cs="Times New Roman"/>
            <w:color w:val="auto"/>
            <w:sz w:val="30"/>
            <w:szCs w:val="30"/>
            <w:highlight w:val="none"/>
            <w:u w:val="single"/>
            <w:lang w:val="en-US" w:eastAsia="zh-CN"/>
          </w:rPr>
          <w:delText>xxxxxxx</w:delText>
        </w:r>
      </w:del>
      <w:r>
        <w:rPr>
          <w:rFonts w:hint="eastAsia" w:ascii="Times New Roman" w:hAnsi="Times New Roman" w:cs="Times New Roman"/>
          <w:color w:val="auto"/>
          <w:sz w:val="30"/>
          <w:szCs w:val="30"/>
          <w:highlight w:val="none"/>
          <w:u w:val="single"/>
          <w:lang w:eastAsia="zh-CN"/>
        </w:rPr>
        <w:t>〔2026〕</w:t>
      </w:r>
      <w:del w:id="63" w:author="三个石头" w:date="2026-08-14T16:48:27Z">
        <w:r>
          <w:rPr>
            <w:rFonts w:hint="default" w:ascii="Times New Roman" w:hAnsi="Times New Roman" w:cs="Times New Roman"/>
            <w:color w:val="auto"/>
            <w:sz w:val="30"/>
            <w:szCs w:val="30"/>
            <w:highlight w:val="none"/>
            <w:u w:val="single"/>
            <w:lang w:val="en-US" w:eastAsia="zh-CN"/>
          </w:rPr>
          <w:delText>x</w:delText>
        </w:r>
      </w:del>
      <w:ins w:id="64" w:author="三个石头" w:date="2026-08-14T16:48:27Z">
        <w:r>
          <w:rPr>
            <w:rFonts w:hint="eastAsia" w:ascii="Times New Roman" w:hAnsi="Times New Roman" w:cs="Times New Roman"/>
            <w:color w:val="auto"/>
            <w:sz w:val="30"/>
            <w:szCs w:val="30"/>
            <w:highlight w:val="none"/>
            <w:u w:val="single"/>
            <w:lang w:val="en-US" w:eastAsia="zh-CN"/>
          </w:rPr>
          <w:t>3</w:t>
        </w:r>
      </w:ins>
      <w:r>
        <w:rPr>
          <w:rFonts w:hint="eastAsia" w:ascii="Times New Roman" w:hAnsi="Times New Roman" w:cs="Times New Roman"/>
          <w:color w:val="auto"/>
          <w:sz w:val="30"/>
          <w:szCs w:val="30"/>
          <w:highlight w:val="none"/>
          <w:u w:val="single"/>
          <w:lang w:eastAsia="zh-CN"/>
        </w:rPr>
        <w:t>号</w:t>
      </w:r>
      <w:r>
        <w:rPr>
          <w:rFonts w:hint="default" w:ascii="Times New Roman" w:hAnsi="Times New Roman" w:eastAsia="仿宋_GB2312" w:cs="Times New Roman"/>
          <w:color w:val="auto"/>
          <w:sz w:val="30"/>
          <w:szCs w:val="30"/>
          <w:highlight w:val="none"/>
        </w:rPr>
        <w:t>公告中</w:t>
      </w:r>
      <w:r>
        <w:rPr>
          <w:rFonts w:hint="default" w:ascii="Times New Roman" w:hAnsi="Times New Roman" w:cs="Times New Roman"/>
          <w:color w:val="auto"/>
          <w:sz w:val="30"/>
          <w:szCs w:val="30"/>
          <w:highlight w:val="none"/>
          <w:lang w:val="en-US" w:eastAsia="zh-CN"/>
        </w:rPr>
        <w:t>采</w:t>
      </w:r>
      <w:r>
        <w:rPr>
          <w:rFonts w:hint="default" w:ascii="Times New Roman" w:hAnsi="Times New Roman" w:eastAsia="仿宋_GB2312" w:cs="Times New Roman"/>
          <w:color w:val="auto"/>
          <w:sz w:val="30"/>
          <w:szCs w:val="30"/>
          <w:highlight w:val="none"/>
        </w:rPr>
        <w:t>矿权挂牌竞买，现将有关事宜声明如下：</w:t>
      </w:r>
    </w:p>
    <w:p w14:paraId="3BA9B004">
      <w:pPr>
        <w:keepNext w:val="0"/>
        <w:keepLines w:val="0"/>
        <w:pageBreakBefore w:val="0"/>
        <w:widowControl/>
        <w:tabs>
          <w:tab w:val="center" w:pos="4150"/>
        </w:tabs>
        <w:kinsoku/>
        <w:wordWrap/>
        <w:overflowPunct/>
        <w:topLinePunct w:val="0"/>
        <w:autoSpaceDE/>
        <w:autoSpaceDN/>
        <w:bidi w:val="0"/>
        <w:adjustRightInd w:val="0"/>
        <w:snapToGrid w:val="0"/>
        <w:spacing w:line="540" w:lineRule="exact"/>
        <w:ind w:left="0" w:firstLine="560"/>
        <w:textAlignment w:val="auto"/>
        <w:rPr>
          <w:rFonts w:hint="default" w:ascii="Times New Roman" w:hAnsi="Times New Roman" w:eastAsia="仿宋_GB2312" w:cs="Times New Roman"/>
          <w:color w:val="auto"/>
          <w:sz w:val="30"/>
          <w:szCs w:val="30"/>
          <w:highlight w:val="none"/>
        </w:rPr>
      </w:pPr>
      <w:r>
        <w:rPr>
          <w:rFonts w:hint="default" w:ascii="Times New Roman" w:hAnsi="Times New Roman" w:eastAsia="仿宋_GB2312" w:cs="Times New Roman"/>
          <w:color w:val="auto"/>
          <w:sz w:val="30"/>
          <w:szCs w:val="30"/>
          <w:highlight w:val="none"/>
        </w:rPr>
        <w:t>一、自愿申请</w:t>
      </w:r>
      <w:r>
        <w:rPr>
          <w:rFonts w:hint="default" w:ascii="Times New Roman" w:hAnsi="Times New Roman" w:eastAsia="仿宋_GB2312" w:cs="Times New Roman"/>
          <w:color w:val="auto"/>
          <w:sz w:val="30"/>
          <w:szCs w:val="30"/>
          <w:highlight w:val="none"/>
        </w:rPr>
        <w:tab/>
      </w:r>
    </w:p>
    <w:p w14:paraId="33930F52">
      <w:pPr>
        <w:keepNext w:val="0"/>
        <w:keepLines w:val="0"/>
        <w:pageBreakBefore w:val="0"/>
        <w:widowControl/>
        <w:kinsoku/>
        <w:wordWrap/>
        <w:overflowPunct/>
        <w:topLinePunct w:val="0"/>
        <w:autoSpaceDE/>
        <w:autoSpaceDN/>
        <w:bidi w:val="0"/>
        <w:adjustRightInd w:val="0"/>
        <w:snapToGrid w:val="0"/>
        <w:spacing w:line="540" w:lineRule="exact"/>
        <w:ind w:left="0" w:firstLine="560"/>
        <w:textAlignment w:val="auto"/>
        <w:rPr>
          <w:rFonts w:hint="default" w:ascii="Times New Roman" w:hAnsi="Times New Roman" w:eastAsia="仿宋_GB2312" w:cs="Times New Roman"/>
          <w:color w:val="auto"/>
          <w:sz w:val="30"/>
          <w:szCs w:val="30"/>
          <w:highlight w:val="none"/>
        </w:rPr>
      </w:pPr>
      <w:r>
        <w:rPr>
          <w:rFonts w:hint="default" w:ascii="Times New Roman" w:hAnsi="Times New Roman" w:eastAsia="仿宋_GB2312" w:cs="Times New Roman"/>
          <w:color w:val="auto"/>
          <w:sz w:val="30"/>
          <w:szCs w:val="30"/>
          <w:highlight w:val="none"/>
        </w:rPr>
        <w:t>我单位已充分阅读并理解本项目《出让公告》，对</w:t>
      </w:r>
      <w:r>
        <w:rPr>
          <w:rFonts w:hint="default" w:ascii="Times New Roman" w:hAnsi="Times New Roman" w:cs="Times New Roman"/>
          <w:color w:val="auto"/>
          <w:sz w:val="30"/>
          <w:szCs w:val="30"/>
          <w:highlight w:val="none"/>
          <w:lang w:val="en-US" w:eastAsia="zh-CN"/>
        </w:rPr>
        <w:t>采</w:t>
      </w:r>
      <w:r>
        <w:rPr>
          <w:rFonts w:hint="default" w:ascii="Times New Roman" w:hAnsi="Times New Roman" w:eastAsia="仿宋_GB2312" w:cs="Times New Roman"/>
          <w:color w:val="auto"/>
          <w:sz w:val="30"/>
          <w:szCs w:val="30"/>
          <w:highlight w:val="none"/>
        </w:rPr>
        <w:t>矿权挂牌出让公告内容清楚并愿意受其约束，对出让区块范围无异议，自愿接受相关约定。</w:t>
      </w:r>
    </w:p>
    <w:p w14:paraId="47C18E25">
      <w:pPr>
        <w:keepNext w:val="0"/>
        <w:keepLines w:val="0"/>
        <w:pageBreakBefore w:val="0"/>
        <w:widowControl/>
        <w:tabs>
          <w:tab w:val="center" w:pos="4150"/>
        </w:tabs>
        <w:kinsoku/>
        <w:wordWrap/>
        <w:overflowPunct/>
        <w:topLinePunct w:val="0"/>
        <w:autoSpaceDE/>
        <w:autoSpaceDN/>
        <w:bidi w:val="0"/>
        <w:adjustRightInd w:val="0"/>
        <w:snapToGrid w:val="0"/>
        <w:spacing w:line="540" w:lineRule="exact"/>
        <w:ind w:left="0" w:firstLine="560"/>
        <w:textAlignment w:val="auto"/>
        <w:rPr>
          <w:rFonts w:hint="default" w:ascii="Times New Roman" w:hAnsi="Times New Roman" w:eastAsia="仿宋_GB2312" w:cs="Times New Roman"/>
          <w:color w:val="auto"/>
          <w:sz w:val="30"/>
          <w:szCs w:val="30"/>
          <w:highlight w:val="none"/>
        </w:rPr>
      </w:pPr>
      <w:r>
        <w:rPr>
          <w:rFonts w:hint="default" w:ascii="Times New Roman" w:hAnsi="Times New Roman" w:eastAsia="仿宋_GB2312" w:cs="Times New Roman"/>
          <w:color w:val="auto"/>
          <w:sz w:val="30"/>
          <w:szCs w:val="30"/>
          <w:highlight w:val="none"/>
        </w:rPr>
        <w:t>二、交易风险认知</w:t>
      </w:r>
    </w:p>
    <w:p w14:paraId="533E7F52">
      <w:pPr>
        <w:keepNext w:val="0"/>
        <w:keepLines w:val="0"/>
        <w:pageBreakBefore w:val="0"/>
        <w:widowControl/>
        <w:kinsoku/>
        <w:wordWrap/>
        <w:overflowPunct/>
        <w:topLinePunct w:val="0"/>
        <w:autoSpaceDE/>
        <w:autoSpaceDN/>
        <w:bidi w:val="0"/>
        <w:adjustRightInd w:val="0"/>
        <w:snapToGrid w:val="0"/>
        <w:spacing w:line="540" w:lineRule="exact"/>
        <w:ind w:left="0" w:firstLine="560"/>
        <w:textAlignment w:val="auto"/>
        <w:rPr>
          <w:rFonts w:hint="default" w:ascii="Times New Roman" w:hAnsi="Times New Roman" w:eastAsia="仿宋_GB2312" w:cs="Times New Roman"/>
          <w:color w:val="auto"/>
          <w:sz w:val="30"/>
          <w:szCs w:val="30"/>
          <w:highlight w:val="none"/>
        </w:rPr>
      </w:pPr>
      <w:r>
        <w:rPr>
          <w:rFonts w:hint="default" w:ascii="Times New Roman" w:hAnsi="Times New Roman" w:eastAsia="仿宋_GB2312" w:cs="Times New Roman"/>
          <w:color w:val="auto"/>
          <w:sz w:val="30"/>
          <w:szCs w:val="30"/>
          <w:highlight w:val="none"/>
        </w:rPr>
        <w:t>（一）作为竞买申请人已充分了解矿产资源勘查具有较大投资风险性，经慎重决策，决定投资风险自行承担。</w:t>
      </w:r>
    </w:p>
    <w:p w14:paraId="6AA4FAA6">
      <w:pPr>
        <w:keepNext w:val="0"/>
        <w:keepLines w:val="0"/>
        <w:pageBreakBefore w:val="0"/>
        <w:widowControl/>
        <w:kinsoku/>
        <w:wordWrap/>
        <w:overflowPunct/>
        <w:topLinePunct w:val="0"/>
        <w:autoSpaceDE/>
        <w:autoSpaceDN/>
        <w:bidi w:val="0"/>
        <w:adjustRightInd w:val="0"/>
        <w:snapToGrid w:val="0"/>
        <w:spacing w:line="540" w:lineRule="exact"/>
        <w:ind w:left="0" w:firstLine="560"/>
        <w:textAlignment w:val="auto"/>
        <w:rPr>
          <w:rFonts w:hint="default" w:ascii="Times New Roman" w:hAnsi="Times New Roman" w:eastAsia="仿宋_GB2312" w:cs="Times New Roman"/>
          <w:color w:val="auto"/>
          <w:sz w:val="30"/>
          <w:szCs w:val="30"/>
          <w:highlight w:val="none"/>
        </w:rPr>
      </w:pPr>
      <w:r>
        <w:rPr>
          <w:rFonts w:hint="default" w:ascii="Times New Roman" w:hAnsi="Times New Roman" w:eastAsia="仿宋_GB2312" w:cs="Times New Roman"/>
          <w:color w:val="auto"/>
          <w:sz w:val="30"/>
          <w:szCs w:val="30"/>
          <w:highlight w:val="none"/>
        </w:rPr>
        <w:t>（二）作为竞买申请人知晓必须通过</w:t>
      </w:r>
      <w:r>
        <w:rPr>
          <w:rFonts w:hint="default" w:ascii="Times New Roman" w:hAnsi="Times New Roman" w:eastAsia="仿宋_GB2312" w:cs="Times New Roman"/>
          <w:color w:val="auto"/>
          <w:sz w:val="30"/>
          <w:szCs w:val="30"/>
          <w:highlight w:val="none"/>
          <w:lang w:val="en-US" w:eastAsia="zh-CN"/>
        </w:rPr>
        <w:t>CA数字证书</w:t>
      </w:r>
      <w:r>
        <w:rPr>
          <w:rFonts w:hint="default" w:ascii="Times New Roman" w:hAnsi="Times New Roman" w:eastAsia="仿宋_GB2312" w:cs="Times New Roman"/>
          <w:color w:val="auto"/>
          <w:sz w:val="30"/>
          <w:szCs w:val="30"/>
          <w:highlight w:val="none"/>
        </w:rPr>
        <w:t>登录网上交易系统，登录后所有操作均为我单位操作或授权操作。</w:t>
      </w:r>
    </w:p>
    <w:p w14:paraId="4BD792E3">
      <w:pPr>
        <w:keepNext w:val="0"/>
        <w:keepLines w:val="0"/>
        <w:pageBreakBefore w:val="0"/>
        <w:widowControl/>
        <w:kinsoku/>
        <w:wordWrap/>
        <w:overflowPunct/>
        <w:topLinePunct w:val="0"/>
        <w:autoSpaceDE/>
        <w:autoSpaceDN/>
        <w:bidi w:val="0"/>
        <w:adjustRightInd w:val="0"/>
        <w:snapToGrid w:val="0"/>
        <w:spacing w:line="540" w:lineRule="exact"/>
        <w:ind w:left="0" w:firstLine="560"/>
        <w:textAlignment w:val="auto"/>
        <w:rPr>
          <w:rFonts w:hint="default" w:ascii="Times New Roman" w:hAnsi="Times New Roman" w:eastAsia="仿宋_GB2312" w:cs="Times New Roman"/>
          <w:color w:val="auto"/>
          <w:sz w:val="30"/>
          <w:szCs w:val="30"/>
          <w:highlight w:val="none"/>
        </w:rPr>
      </w:pPr>
      <w:r>
        <w:rPr>
          <w:rFonts w:hint="default" w:ascii="Times New Roman" w:hAnsi="Times New Roman" w:eastAsia="仿宋_GB2312" w:cs="Times New Roman"/>
          <w:color w:val="auto"/>
          <w:sz w:val="30"/>
          <w:szCs w:val="30"/>
          <w:highlight w:val="none"/>
        </w:rPr>
        <w:t>（三</w:t>
      </w:r>
      <w:r>
        <w:rPr>
          <w:rFonts w:hint="default" w:ascii="Times New Roman" w:hAnsi="Times New Roman" w:eastAsia="仿宋_GB2312" w:cs="Times New Roman"/>
          <w:color w:val="auto"/>
          <w:sz w:val="30"/>
          <w:szCs w:val="30"/>
          <w:highlight w:val="none"/>
          <w:lang w:eastAsia="zh-CN"/>
        </w:rPr>
        <w:t>）</w:t>
      </w:r>
      <w:r>
        <w:rPr>
          <w:rFonts w:hint="default" w:ascii="Times New Roman" w:hAnsi="Times New Roman" w:eastAsia="仿宋_GB2312" w:cs="Times New Roman"/>
          <w:color w:val="auto"/>
          <w:sz w:val="30"/>
          <w:szCs w:val="30"/>
          <w:highlight w:val="none"/>
        </w:rPr>
        <w:t>知晓因参加竞买使用计算机遭遇网络堵塞、病毒入侵、硬件故障或者遗失数字证书、遗忘或泄露密码、操作不当等原因造成的后果，并愿意自行承担。参加竞买活动使用的计算机或网络环境遭到人为攻击和干扰，将会及时向当地公安机关报案。</w:t>
      </w:r>
    </w:p>
    <w:p w14:paraId="3A27B022">
      <w:pPr>
        <w:keepNext w:val="0"/>
        <w:keepLines w:val="0"/>
        <w:pageBreakBefore w:val="0"/>
        <w:widowControl/>
        <w:kinsoku/>
        <w:wordWrap/>
        <w:overflowPunct/>
        <w:topLinePunct w:val="0"/>
        <w:autoSpaceDE/>
        <w:autoSpaceDN/>
        <w:bidi w:val="0"/>
        <w:adjustRightInd w:val="0"/>
        <w:snapToGrid w:val="0"/>
        <w:spacing w:line="540" w:lineRule="exact"/>
        <w:ind w:left="0" w:firstLine="560"/>
        <w:textAlignment w:val="auto"/>
        <w:rPr>
          <w:rFonts w:hint="default" w:ascii="Times New Roman" w:hAnsi="Times New Roman" w:eastAsia="仿宋_GB2312" w:cs="Times New Roman"/>
          <w:color w:val="auto"/>
          <w:sz w:val="30"/>
          <w:szCs w:val="30"/>
          <w:highlight w:val="none"/>
          <w:lang w:eastAsia="zh-CN"/>
        </w:rPr>
      </w:pPr>
      <w:r>
        <w:rPr>
          <w:rFonts w:hint="default" w:ascii="Times New Roman" w:hAnsi="Times New Roman" w:eastAsia="仿宋_GB2312" w:cs="Times New Roman"/>
          <w:color w:val="auto"/>
          <w:sz w:val="30"/>
          <w:szCs w:val="30"/>
          <w:highlight w:val="none"/>
          <w:lang w:eastAsia="zh-CN"/>
        </w:rPr>
        <w:t>（四）</w:t>
      </w:r>
      <w:r>
        <w:rPr>
          <w:rFonts w:hint="default" w:ascii="Times New Roman" w:hAnsi="Times New Roman" w:eastAsia="仿宋_GB2312" w:cs="Times New Roman"/>
          <w:color w:val="auto"/>
          <w:sz w:val="30"/>
          <w:szCs w:val="30"/>
          <w:highlight w:val="none"/>
          <w:lang w:val="en-US" w:eastAsia="zh-CN"/>
        </w:rPr>
        <w:t>知悉</w:t>
      </w:r>
      <w:r>
        <w:rPr>
          <w:rFonts w:hint="default" w:ascii="Times New Roman" w:hAnsi="Times New Roman" w:eastAsia="仿宋_GB2312" w:cs="Times New Roman"/>
          <w:color w:val="auto"/>
          <w:sz w:val="30"/>
          <w:szCs w:val="30"/>
          <w:highlight w:val="none"/>
          <w:lang w:eastAsia="zh-CN"/>
        </w:rPr>
        <w:t>公告中的其他注意事项及风险提示，并承诺接受所有现状、瑕疵，自愿承担风险。</w:t>
      </w:r>
    </w:p>
    <w:p w14:paraId="42D22A48">
      <w:pPr>
        <w:keepNext w:val="0"/>
        <w:keepLines w:val="0"/>
        <w:pageBreakBefore w:val="0"/>
        <w:widowControl/>
        <w:kinsoku/>
        <w:wordWrap/>
        <w:overflowPunct/>
        <w:topLinePunct w:val="0"/>
        <w:autoSpaceDE/>
        <w:autoSpaceDN/>
        <w:bidi w:val="0"/>
        <w:adjustRightInd w:val="0"/>
        <w:snapToGrid w:val="0"/>
        <w:spacing w:line="540" w:lineRule="exact"/>
        <w:ind w:left="0" w:firstLine="560"/>
        <w:textAlignment w:val="auto"/>
        <w:rPr>
          <w:rFonts w:hint="default" w:ascii="Times New Roman" w:hAnsi="Times New Roman" w:eastAsia="仿宋_GB2312" w:cs="Times New Roman"/>
          <w:color w:val="auto"/>
          <w:sz w:val="30"/>
          <w:szCs w:val="30"/>
          <w:highlight w:val="none"/>
        </w:rPr>
      </w:pPr>
      <w:r>
        <w:rPr>
          <w:rFonts w:hint="default" w:ascii="Times New Roman" w:hAnsi="Times New Roman" w:eastAsia="仿宋_GB2312" w:cs="Times New Roman"/>
          <w:color w:val="auto"/>
          <w:sz w:val="30"/>
          <w:szCs w:val="30"/>
          <w:highlight w:val="none"/>
        </w:rPr>
        <w:t>三、委托事宜</w:t>
      </w:r>
    </w:p>
    <w:p w14:paraId="6DF293E5">
      <w:pPr>
        <w:keepNext w:val="0"/>
        <w:keepLines w:val="0"/>
        <w:pageBreakBefore w:val="0"/>
        <w:widowControl/>
        <w:kinsoku/>
        <w:wordWrap/>
        <w:overflowPunct/>
        <w:topLinePunct w:val="0"/>
        <w:autoSpaceDE/>
        <w:autoSpaceDN/>
        <w:bidi w:val="0"/>
        <w:adjustRightInd w:val="0"/>
        <w:snapToGrid w:val="0"/>
        <w:spacing w:line="540" w:lineRule="exact"/>
        <w:ind w:left="0" w:firstLine="560"/>
        <w:textAlignment w:val="auto"/>
        <w:rPr>
          <w:rFonts w:hint="default" w:ascii="Times New Roman" w:hAnsi="Times New Roman" w:eastAsia="仿宋_GB2312" w:cs="Times New Roman"/>
          <w:color w:val="auto"/>
          <w:sz w:val="30"/>
          <w:szCs w:val="30"/>
          <w:highlight w:val="none"/>
        </w:rPr>
      </w:pPr>
      <w:r>
        <w:rPr>
          <w:rFonts w:hint="default" w:ascii="Times New Roman" w:hAnsi="Times New Roman" w:eastAsia="仿宋_GB2312" w:cs="Times New Roman"/>
          <w:color w:val="auto"/>
          <w:sz w:val="30"/>
          <w:szCs w:val="30"/>
          <w:highlight w:val="none"/>
        </w:rPr>
        <w:t>参加本次</w:t>
      </w:r>
      <w:r>
        <w:rPr>
          <w:rFonts w:hint="default" w:ascii="Times New Roman" w:hAnsi="Times New Roman" w:cs="Times New Roman"/>
          <w:color w:val="auto"/>
          <w:sz w:val="30"/>
          <w:szCs w:val="30"/>
          <w:highlight w:val="none"/>
          <w:lang w:val="en-US" w:eastAsia="zh-CN"/>
        </w:rPr>
        <w:t>采</w:t>
      </w:r>
      <w:r>
        <w:rPr>
          <w:rFonts w:hint="default" w:ascii="Times New Roman" w:hAnsi="Times New Roman" w:eastAsia="仿宋_GB2312" w:cs="Times New Roman"/>
          <w:color w:val="auto"/>
          <w:sz w:val="30"/>
          <w:szCs w:val="30"/>
          <w:highlight w:val="none"/>
        </w:rPr>
        <w:t>矿权挂牌竞买相关手续办理将由我单位法定代表人亲自办理交易过程中相关事宜，无委托代理人。（选填）</w:t>
      </w:r>
    </w:p>
    <w:p w14:paraId="0D88DA05">
      <w:pPr>
        <w:keepNext w:val="0"/>
        <w:keepLines w:val="0"/>
        <w:pageBreakBefore w:val="0"/>
        <w:widowControl/>
        <w:kinsoku/>
        <w:wordWrap/>
        <w:overflowPunct/>
        <w:topLinePunct w:val="0"/>
        <w:autoSpaceDE/>
        <w:autoSpaceDN/>
        <w:bidi w:val="0"/>
        <w:adjustRightInd w:val="0"/>
        <w:snapToGrid w:val="0"/>
        <w:spacing w:line="540" w:lineRule="exact"/>
        <w:ind w:left="0" w:leftChars="0" w:firstLine="597" w:firstLineChars="199"/>
        <w:jc w:val="both"/>
        <w:textAlignment w:val="auto"/>
        <w:rPr>
          <w:rFonts w:hint="default" w:ascii="Times New Roman" w:hAnsi="Times New Roman" w:eastAsia="仿宋_GB2312" w:cs="Times New Roman"/>
          <w:color w:val="auto"/>
          <w:sz w:val="30"/>
          <w:szCs w:val="30"/>
          <w:highlight w:val="none"/>
        </w:rPr>
      </w:pPr>
    </w:p>
    <w:p w14:paraId="5596737D">
      <w:pPr>
        <w:keepNext w:val="0"/>
        <w:keepLines w:val="0"/>
        <w:pageBreakBefore w:val="0"/>
        <w:widowControl/>
        <w:kinsoku/>
        <w:wordWrap/>
        <w:overflowPunct/>
        <w:topLinePunct w:val="0"/>
        <w:autoSpaceDE/>
        <w:autoSpaceDN/>
        <w:bidi w:val="0"/>
        <w:adjustRightInd w:val="0"/>
        <w:snapToGrid w:val="0"/>
        <w:spacing w:line="540" w:lineRule="exact"/>
        <w:ind w:left="0" w:leftChars="0" w:firstLine="597" w:firstLineChars="199"/>
        <w:jc w:val="both"/>
        <w:textAlignment w:val="auto"/>
        <w:rPr>
          <w:rFonts w:hint="default" w:ascii="Times New Roman" w:hAnsi="Times New Roman" w:eastAsia="仿宋_GB2312" w:cs="Times New Roman"/>
          <w:color w:val="auto"/>
          <w:sz w:val="30"/>
          <w:szCs w:val="30"/>
          <w:highlight w:val="none"/>
        </w:rPr>
      </w:pPr>
    </w:p>
    <w:p w14:paraId="75309EE8">
      <w:pPr>
        <w:keepNext w:val="0"/>
        <w:keepLines w:val="0"/>
        <w:pageBreakBefore w:val="0"/>
        <w:widowControl/>
        <w:kinsoku/>
        <w:wordWrap/>
        <w:overflowPunct/>
        <w:topLinePunct w:val="0"/>
        <w:autoSpaceDE/>
        <w:autoSpaceDN/>
        <w:bidi w:val="0"/>
        <w:adjustRightInd w:val="0"/>
        <w:snapToGrid w:val="0"/>
        <w:spacing w:line="540" w:lineRule="exact"/>
        <w:ind w:left="0" w:leftChars="0" w:firstLine="597" w:firstLineChars="199"/>
        <w:jc w:val="both"/>
        <w:textAlignment w:val="auto"/>
        <w:rPr>
          <w:rFonts w:hint="default" w:ascii="Times New Roman" w:hAnsi="Times New Roman" w:eastAsia="仿宋_GB2312" w:cs="Times New Roman"/>
          <w:color w:val="auto"/>
          <w:sz w:val="30"/>
          <w:szCs w:val="30"/>
          <w:highlight w:val="none"/>
        </w:rPr>
      </w:pPr>
      <w:r>
        <w:rPr>
          <w:rFonts w:hint="default" w:ascii="Times New Roman" w:hAnsi="Times New Roman" w:eastAsia="仿宋_GB2312" w:cs="Times New Roman"/>
          <w:color w:val="auto"/>
          <w:sz w:val="30"/>
          <w:szCs w:val="30"/>
          <w:highlight w:val="none"/>
        </w:rPr>
        <w:t>参加本次</w:t>
      </w:r>
      <w:r>
        <w:rPr>
          <w:rFonts w:hint="default" w:ascii="Times New Roman" w:hAnsi="Times New Roman" w:cs="Times New Roman"/>
          <w:color w:val="auto"/>
          <w:sz w:val="30"/>
          <w:szCs w:val="30"/>
          <w:highlight w:val="none"/>
          <w:lang w:val="en-US" w:eastAsia="zh-CN"/>
        </w:rPr>
        <w:t>采</w:t>
      </w:r>
      <w:r>
        <w:rPr>
          <w:rFonts w:hint="default" w:ascii="Times New Roman" w:hAnsi="Times New Roman" w:eastAsia="仿宋_GB2312" w:cs="Times New Roman"/>
          <w:color w:val="auto"/>
          <w:sz w:val="30"/>
          <w:szCs w:val="30"/>
          <w:highlight w:val="none"/>
        </w:rPr>
        <w:t>矿权挂牌竞买相关手续办理将由我单位法定代</w:t>
      </w:r>
      <w:r>
        <w:rPr>
          <w:rFonts w:hint="default" w:ascii="Times New Roman" w:hAnsi="Times New Roman" w:eastAsia="仿宋_GB2312" w:cs="Times New Roman"/>
          <w:color w:val="auto"/>
          <w:sz w:val="30"/>
          <w:szCs w:val="30"/>
          <w:highlight w:val="none"/>
          <w:lang w:eastAsia="zh-CN"/>
        </w:rPr>
        <w:t>表人</w:t>
      </w:r>
      <w:r>
        <w:rPr>
          <w:rFonts w:hint="default" w:ascii="Times New Roman" w:hAnsi="Times New Roman" w:eastAsia="仿宋_GB2312" w:cs="Times New Roman"/>
          <w:color w:val="auto"/>
          <w:sz w:val="30"/>
          <w:szCs w:val="30"/>
          <w:highlight w:val="none"/>
        </w:rPr>
        <w:t>委托办理交易过程中相关事宜，代理人无转委托权。（选填）</w:t>
      </w:r>
    </w:p>
    <w:p w14:paraId="69605817">
      <w:pPr>
        <w:keepNext w:val="0"/>
        <w:keepLines w:val="0"/>
        <w:pageBreakBefore w:val="0"/>
        <w:widowControl/>
        <w:kinsoku/>
        <w:wordWrap/>
        <w:overflowPunct/>
        <w:topLinePunct w:val="0"/>
        <w:autoSpaceDE/>
        <w:autoSpaceDN/>
        <w:bidi w:val="0"/>
        <w:adjustRightInd w:val="0"/>
        <w:snapToGrid w:val="0"/>
        <w:spacing w:line="540" w:lineRule="exact"/>
        <w:ind w:left="0" w:firstLine="0" w:firstLineChars="0"/>
        <w:textAlignment w:val="auto"/>
        <w:rPr>
          <w:rFonts w:hint="default" w:ascii="Times New Roman" w:hAnsi="Times New Roman" w:eastAsia="仿宋_GB2312" w:cs="Times New Roman"/>
          <w:color w:val="auto"/>
          <w:sz w:val="30"/>
          <w:szCs w:val="30"/>
          <w:highlight w:val="none"/>
        </w:rPr>
      </w:pPr>
      <w:r>
        <w:rPr>
          <w:rFonts w:hint="default" w:ascii="Times New Roman" w:hAnsi="Times New Roman" w:eastAsia="仿宋_GB2312" w:cs="Times New Roman"/>
          <w:color w:val="auto"/>
          <w:sz w:val="30"/>
          <w:szCs w:val="30"/>
          <w:highlight w:val="none"/>
        </w:rPr>
        <w:t>单位名称：</w:t>
      </w:r>
    </w:p>
    <w:p w14:paraId="7133077F">
      <w:pPr>
        <w:keepNext w:val="0"/>
        <w:keepLines w:val="0"/>
        <w:pageBreakBefore w:val="0"/>
        <w:widowControl/>
        <w:kinsoku/>
        <w:wordWrap/>
        <w:overflowPunct/>
        <w:topLinePunct w:val="0"/>
        <w:autoSpaceDE/>
        <w:autoSpaceDN/>
        <w:bidi w:val="0"/>
        <w:adjustRightInd w:val="0"/>
        <w:snapToGrid w:val="0"/>
        <w:spacing w:line="540" w:lineRule="exact"/>
        <w:ind w:left="0" w:firstLine="0" w:firstLineChars="0"/>
        <w:textAlignment w:val="auto"/>
        <w:rPr>
          <w:rFonts w:hint="default" w:ascii="Times New Roman" w:hAnsi="Times New Roman" w:eastAsia="仿宋_GB2312" w:cs="Times New Roman"/>
          <w:color w:val="auto"/>
          <w:sz w:val="30"/>
          <w:szCs w:val="30"/>
          <w:highlight w:val="none"/>
        </w:rPr>
      </w:pPr>
      <w:r>
        <w:rPr>
          <w:rFonts w:hint="default" w:ascii="Times New Roman" w:hAnsi="Times New Roman" w:eastAsia="仿宋_GB2312" w:cs="Times New Roman"/>
          <w:color w:val="auto"/>
          <w:sz w:val="30"/>
          <w:szCs w:val="30"/>
          <w:highlight w:val="none"/>
        </w:rPr>
        <w:t>地址：</w:t>
      </w:r>
    </w:p>
    <w:p w14:paraId="00F31D52">
      <w:pPr>
        <w:keepNext w:val="0"/>
        <w:keepLines w:val="0"/>
        <w:pageBreakBefore w:val="0"/>
        <w:widowControl/>
        <w:kinsoku/>
        <w:wordWrap/>
        <w:overflowPunct/>
        <w:topLinePunct w:val="0"/>
        <w:autoSpaceDE/>
        <w:autoSpaceDN/>
        <w:bidi w:val="0"/>
        <w:adjustRightInd w:val="0"/>
        <w:snapToGrid w:val="0"/>
        <w:spacing w:line="540" w:lineRule="exact"/>
        <w:ind w:left="0" w:firstLine="0" w:firstLineChars="0"/>
        <w:textAlignment w:val="auto"/>
        <w:rPr>
          <w:rFonts w:hint="default" w:ascii="Times New Roman" w:hAnsi="Times New Roman" w:eastAsia="仿宋_GB2312" w:cs="Times New Roman"/>
          <w:color w:val="auto"/>
          <w:sz w:val="30"/>
          <w:szCs w:val="30"/>
          <w:highlight w:val="none"/>
        </w:rPr>
      </w:pPr>
      <w:r>
        <w:rPr>
          <w:rFonts w:hint="default" w:ascii="Times New Roman" w:hAnsi="Times New Roman" w:eastAsia="仿宋_GB2312" w:cs="Times New Roman"/>
          <w:color w:val="auto"/>
          <w:sz w:val="30"/>
          <w:szCs w:val="30"/>
          <w:highlight w:val="none"/>
        </w:rPr>
        <w:t>邮编：</w:t>
      </w:r>
    </w:p>
    <w:p w14:paraId="1EC58943">
      <w:pPr>
        <w:keepNext w:val="0"/>
        <w:keepLines w:val="0"/>
        <w:pageBreakBefore w:val="0"/>
        <w:widowControl/>
        <w:kinsoku/>
        <w:wordWrap/>
        <w:overflowPunct/>
        <w:topLinePunct w:val="0"/>
        <w:autoSpaceDE/>
        <w:autoSpaceDN/>
        <w:bidi w:val="0"/>
        <w:adjustRightInd w:val="0"/>
        <w:snapToGrid w:val="0"/>
        <w:spacing w:line="540" w:lineRule="exact"/>
        <w:ind w:left="0" w:firstLine="0" w:firstLineChars="0"/>
        <w:jc w:val="left"/>
        <w:textAlignment w:val="auto"/>
        <w:rPr>
          <w:rFonts w:hint="default" w:ascii="Times New Roman" w:hAnsi="Times New Roman" w:eastAsia="仿宋_GB2312" w:cs="Times New Roman"/>
          <w:color w:val="auto"/>
          <w:sz w:val="30"/>
          <w:szCs w:val="30"/>
          <w:highlight w:val="yellow"/>
        </w:rPr>
      </w:pPr>
      <w:r>
        <w:rPr>
          <w:rFonts w:hint="default" w:ascii="Times New Roman" w:hAnsi="Times New Roman" w:eastAsia="仿宋_GB2312" w:cs="Times New Roman"/>
          <w:color w:val="auto"/>
          <w:sz w:val="30"/>
          <w:szCs w:val="30"/>
          <w:highlight w:val="none"/>
        </w:rPr>
        <w:t>法定代表人：（姓名）</w:t>
      </w:r>
    </w:p>
    <w:p w14:paraId="0EA56439">
      <w:pPr>
        <w:keepNext w:val="0"/>
        <w:keepLines w:val="0"/>
        <w:pageBreakBefore w:val="0"/>
        <w:widowControl/>
        <w:kinsoku/>
        <w:wordWrap/>
        <w:overflowPunct/>
        <w:topLinePunct w:val="0"/>
        <w:autoSpaceDE/>
        <w:autoSpaceDN/>
        <w:bidi w:val="0"/>
        <w:adjustRightInd w:val="0"/>
        <w:snapToGrid w:val="0"/>
        <w:spacing w:line="540" w:lineRule="exact"/>
        <w:ind w:left="0" w:firstLine="0" w:firstLineChars="0"/>
        <w:jc w:val="left"/>
        <w:textAlignment w:val="auto"/>
        <w:rPr>
          <w:rFonts w:hint="default" w:ascii="Times New Roman" w:hAnsi="Times New Roman" w:eastAsia="仿宋_GB2312" w:cs="Times New Roman"/>
          <w:color w:val="auto"/>
          <w:sz w:val="30"/>
          <w:szCs w:val="30"/>
          <w:highlight w:val="none"/>
        </w:rPr>
      </w:pPr>
      <w:r>
        <w:rPr>
          <w:rFonts w:hint="default" w:ascii="Times New Roman" w:hAnsi="Times New Roman" w:eastAsia="仿宋_GB2312" w:cs="Times New Roman"/>
          <w:color w:val="auto"/>
          <w:sz w:val="30"/>
          <w:szCs w:val="30"/>
          <w:highlight w:val="none"/>
        </w:rPr>
        <w:t>职务：</w:t>
      </w:r>
    </w:p>
    <w:p w14:paraId="65362CC9">
      <w:pPr>
        <w:keepNext w:val="0"/>
        <w:keepLines w:val="0"/>
        <w:pageBreakBefore w:val="0"/>
        <w:widowControl/>
        <w:kinsoku/>
        <w:wordWrap/>
        <w:overflowPunct/>
        <w:topLinePunct w:val="0"/>
        <w:autoSpaceDE/>
        <w:autoSpaceDN/>
        <w:bidi w:val="0"/>
        <w:adjustRightInd w:val="0"/>
        <w:snapToGrid w:val="0"/>
        <w:spacing w:line="540" w:lineRule="exact"/>
        <w:ind w:left="0" w:firstLine="0" w:firstLineChars="0"/>
        <w:jc w:val="left"/>
        <w:textAlignment w:val="auto"/>
        <w:rPr>
          <w:rFonts w:hint="default" w:ascii="Times New Roman" w:hAnsi="Times New Roman" w:eastAsia="仿宋_GB2312" w:cs="Times New Roman"/>
          <w:color w:val="auto"/>
          <w:sz w:val="30"/>
          <w:szCs w:val="30"/>
          <w:highlight w:val="none"/>
        </w:rPr>
      </w:pPr>
      <w:r>
        <w:rPr>
          <w:rFonts w:hint="default" w:ascii="Times New Roman" w:hAnsi="Times New Roman" w:eastAsia="仿宋_GB2312" w:cs="Times New Roman"/>
          <w:color w:val="auto"/>
          <w:sz w:val="30"/>
          <w:szCs w:val="30"/>
          <w:highlight w:val="none"/>
        </w:rPr>
        <w:t>身份证号：</w:t>
      </w:r>
    </w:p>
    <w:p w14:paraId="3F7A244A">
      <w:pPr>
        <w:keepNext w:val="0"/>
        <w:keepLines w:val="0"/>
        <w:pageBreakBefore w:val="0"/>
        <w:widowControl/>
        <w:kinsoku/>
        <w:wordWrap/>
        <w:overflowPunct/>
        <w:topLinePunct w:val="0"/>
        <w:autoSpaceDE/>
        <w:autoSpaceDN/>
        <w:bidi w:val="0"/>
        <w:adjustRightInd w:val="0"/>
        <w:snapToGrid w:val="0"/>
        <w:spacing w:line="540" w:lineRule="exact"/>
        <w:ind w:left="0" w:firstLine="0" w:firstLineChars="0"/>
        <w:jc w:val="left"/>
        <w:textAlignment w:val="auto"/>
        <w:rPr>
          <w:rFonts w:hint="eastAsia" w:ascii="Times New Roman" w:hAnsi="Times New Roman" w:eastAsia="仿宋_GB2312" w:cs="Times New Roman"/>
          <w:color w:val="FF0000"/>
          <w:sz w:val="30"/>
          <w:szCs w:val="30"/>
          <w:highlight w:val="yellow"/>
        </w:rPr>
      </w:pPr>
      <w:r>
        <w:rPr>
          <w:rFonts w:hint="default" w:ascii="Times New Roman" w:hAnsi="Times New Roman" w:eastAsia="仿宋_GB2312" w:cs="Times New Roman"/>
          <w:color w:val="auto"/>
          <w:sz w:val="30"/>
          <w:szCs w:val="30"/>
          <w:highlight w:val="none"/>
        </w:rPr>
        <w:t>手机：</w:t>
      </w:r>
    </w:p>
    <w:p w14:paraId="5777BEB7">
      <w:pPr>
        <w:keepNext w:val="0"/>
        <w:keepLines w:val="0"/>
        <w:pageBreakBefore w:val="0"/>
        <w:widowControl/>
        <w:kinsoku/>
        <w:wordWrap/>
        <w:overflowPunct/>
        <w:topLinePunct w:val="0"/>
        <w:autoSpaceDE/>
        <w:autoSpaceDN/>
        <w:bidi w:val="0"/>
        <w:adjustRightInd w:val="0"/>
        <w:snapToGrid w:val="0"/>
        <w:spacing w:line="540" w:lineRule="exact"/>
        <w:ind w:left="0" w:firstLine="0" w:firstLineChars="0"/>
        <w:jc w:val="left"/>
        <w:textAlignment w:val="auto"/>
        <w:rPr>
          <w:rFonts w:hint="default" w:ascii="Times New Roman" w:hAnsi="Times New Roman" w:eastAsia="仿宋_GB2312" w:cs="Times New Roman"/>
          <w:color w:val="auto"/>
          <w:sz w:val="30"/>
          <w:szCs w:val="30"/>
          <w:highlight w:val="none"/>
        </w:rPr>
      </w:pPr>
    </w:p>
    <w:p w14:paraId="7D0AFFA5">
      <w:pPr>
        <w:keepNext w:val="0"/>
        <w:keepLines w:val="0"/>
        <w:pageBreakBefore w:val="0"/>
        <w:widowControl/>
        <w:kinsoku/>
        <w:wordWrap/>
        <w:overflowPunct/>
        <w:topLinePunct w:val="0"/>
        <w:autoSpaceDE/>
        <w:autoSpaceDN/>
        <w:bidi w:val="0"/>
        <w:adjustRightInd w:val="0"/>
        <w:snapToGrid w:val="0"/>
        <w:spacing w:line="540" w:lineRule="exact"/>
        <w:ind w:left="0" w:firstLine="0" w:firstLineChars="0"/>
        <w:jc w:val="left"/>
        <w:textAlignment w:val="auto"/>
        <w:rPr>
          <w:rFonts w:hint="default" w:ascii="Times New Roman" w:hAnsi="Times New Roman" w:eastAsia="仿宋_GB2312" w:cs="Times New Roman"/>
          <w:color w:val="auto"/>
          <w:sz w:val="30"/>
          <w:szCs w:val="30"/>
          <w:highlight w:val="none"/>
        </w:rPr>
      </w:pPr>
    </w:p>
    <w:p w14:paraId="3D8F91AB">
      <w:pPr>
        <w:keepNext w:val="0"/>
        <w:keepLines w:val="0"/>
        <w:pageBreakBefore w:val="0"/>
        <w:widowControl/>
        <w:kinsoku/>
        <w:wordWrap/>
        <w:overflowPunct/>
        <w:topLinePunct w:val="0"/>
        <w:autoSpaceDE/>
        <w:autoSpaceDN/>
        <w:bidi w:val="0"/>
        <w:adjustRightInd w:val="0"/>
        <w:snapToGrid w:val="0"/>
        <w:spacing w:line="540" w:lineRule="exact"/>
        <w:ind w:left="0" w:firstLine="0" w:firstLineChars="0"/>
        <w:jc w:val="left"/>
        <w:textAlignment w:val="auto"/>
        <w:rPr>
          <w:rFonts w:hint="default" w:ascii="Times New Roman" w:hAnsi="Times New Roman" w:eastAsia="仿宋_GB2312" w:cs="Times New Roman"/>
          <w:color w:val="auto"/>
          <w:sz w:val="30"/>
          <w:szCs w:val="30"/>
          <w:highlight w:val="none"/>
          <w:lang w:eastAsia="zh-CN"/>
        </w:rPr>
      </w:pPr>
      <w:r>
        <w:rPr>
          <w:rFonts w:hint="default" w:ascii="Times New Roman" w:hAnsi="Times New Roman" w:eastAsia="仿宋_GB2312" w:cs="Times New Roman"/>
          <w:color w:val="auto"/>
          <w:sz w:val="30"/>
          <w:szCs w:val="30"/>
          <w:highlight w:val="none"/>
        </w:rPr>
        <w:t>委托代理人：（姓名）</w:t>
      </w:r>
    </w:p>
    <w:p w14:paraId="60B1EBF0">
      <w:pPr>
        <w:keepNext w:val="0"/>
        <w:keepLines w:val="0"/>
        <w:pageBreakBefore w:val="0"/>
        <w:widowControl/>
        <w:kinsoku/>
        <w:wordWrap/>
        <w:overflowPunct/>
        <w:topLinePunct w:val="0"/>
        <w:autoSpaceDE/>
        <w:autoSpaceDN/>
        <w:bidi w:val="0"/>
        <w:adjustRightInd w:val="0"/>
        <w:snapToGrid w:val="0"/>
        <w:spacing w:line="540" w:lineRule="exact"/>
        <w:ind w:left="0" w:firstLine="0" w:firstLineChars="0"/>
        <w:jc w:val="left"/>
        <w:textAlignment w:val="auto"/>
        <w:rPr>
          <w:rFonts w:hint="default" w:ascii="Times New Roman" w:hAnsi="Times New Roman" w:eastAsia="仿宋_GB2312" w:cs="Times New Roman"/>
          <w:color w:val="auto"/>
          <w:sz w:val="30"/>
          <w:szCs w:val="30"/>
          <w:highlight w:val="none"/>
        </w:rPr>
      </w:pPr>
      <w:r>
        <w:rPr>
          <w:rFonts w:hint="default" w:ascii="Times New Roman" w:hAnsi="Times New Roman" w:eastAsia="仿宋_GB2312" w:cs="Times New Roman"/>
          <w:color w:val="auto"/>
          <w:sz w:val="30"/>
          <w:szCs w:val="30"/>
          <w:highlight w:val="none"/>
        </w:rPr>
        <w:t>身份证号：</w:t>
      </w:r>
    </w:p>
    <w:p w14:paraId="726655DB">
      <w:pPr>
        <w:keepNext w:val="0"/>
        <w:keepLines w:val="0"/>
        <w:pageBreakBefore w:val="0"/>
        <w:widowControl/>
        <w:kinsoku/>
        <w:wordWrap/>
        <w:overflowPunct/>
        <w:topLinePunct w:val="0"/>
        <w:autoSpaceDE/>
        <w:autoSpaceDN/>
        <w:bidi w:val="0"/>
        <w:adjustRightInd w:val="0"/>
        <w:snapToGrid w:val="0"/>
        <w:spacing w:line="540" w:lineRule="exact"/>
        <w:ind w:left="0" w:firstLine="0" w:firstLineChars="0"/>
        <w:jc w:val="left"/>
        <w:textAlignment w:val="auto"/>
        <w:rPr>
          <w:rFonts w:hint="eastAsia" w:ascii="Times New Roman" w:hAnsi="Times New Roman" w:eastAsia="仿宋_GB2312" w:cs="Times New Roman"/>
          <w:color w:val="FF0000"/>
          <w:sz w:val="30"/>
          <w:szCs w:val="30"/>
          <w:highlight w:val="none"/>
        </w:rPr>
      </w:pPr>
      <w:r>
        <w:rPr>
          <w:rFonts w:hint="default" w:ascii="Times New Roman" w:hAnsi="Times New Roman" w:eastAsia="仿宋_GB2312" w:cs="Times New Roman"/>
          <w:color w:val="auto"/>
          <w:sz w:val="30"/>
          <w:szCs w:val="30"/>
          <w:highlight w:val="none"/>
        </w:rPr>
        <w:t>手机：</w:t>
      </w:r>
    </w:p>
    <w:p w14:paraId="0EFDD82C">
      <w:pPr>
        <w:keepNext w:val="0"/>
        <w:keepLines w:val="0"/>
        <w:pageBreakBefore w:val="0"/>
        <w:widowControl/>
        <w:kinsoku/>
        <w:wordWrap/>
        <w:overflowPunct/>
        <w:topLinePunct w:val="0"/>
        <w:autoSpaceDE/>
        <w:autoSpaceDN/>
        <w:bidi w:val="0"/>
        <w:adjustRightInd w:val="0"/>
        <w:snapToGrid w:val="0"/>
        <w:spacing w:line="540" w:lineRule="exact"/>
        <w:ind w:left="0" w:firstLine="0" w:firstLineChars="0"/>
        <w:jc w:val="left"/>
        <w:textAlignment w:val="auto"/>
        <w:rPr>
          <w:rFonts w:hint="default" w:ascii="Times New Roman" w:hAnsi="Times New Roman" w:eastAsia="仿宋_GB2312" w:cs="Times New Roman"/>
          <w:color w:val="auto"/>
          <w:sz w:val="30"/>
          <w:szCs w:val="30"/>
          <w:highlight w:val="none"/>
        </w:rPr>
      </w:pPr>
    </w:p>
    <w:p w14:paraId="3AE32329">
      <w:pPr>
        <w:keepNext w:val="0"/>
        <w:keepLines w:val="0"/>
        <w:pageBreakBefore w:val="0"/>
        <w:widowControl/>
        <w:kinsoku/>
        <w:wordWrap/>
        <w:overflowPunct/>
        <w:topLinePunct w:val="0"/>
        <w:autoSpaceDE/>
        <w:autoSpaceDN/>
        <w:bidi w:val="0"/>
        <w:adjustRightInd w:val="0"/>
        <w:snapToGrid w:val="0"/>
        <w:spacing w:line="540" w:lineRule="exact"/>
        <w:ind w:left="0" w:firstLine="0" w:firstLineChars="0"/>
        <w:jc w:val="left"/>
        <w:textAlignment w:val="auto"/>
        <w:rPr>
          <w:rFonts w:hint="default" w:ascii="Times New Roman" w:hAnsi="Times New Roman" w:eastAsia="仿宋_GB2312" w:cs="Times New Roman"/>
          <w:color w:val="auto"/>
          <w:sz w:val="30"/>
          <w:szCs w:val="30"/>
          <w:highlight w:val="none"/>
        </w:rPr>
      </w:pPr>
    </w:p>
    <w:p w14:paraId="4DE8F8BD">
      <w:pPr>
        <w:keepNext w:val="0"/>
        <w:keepLines w:val="0"/>
        <w:pageBreakBefore w:val="0"/>
        <w:widowControl/>
        <w:kinsoku/>
        <w:wordWrap/>
        <w:overflowPunct/>
        <w:topLinePunct w:val="0"/>
        <w:autoSpaceDE/>
        <w:autoSpaceDN/>
        <w:bidi w:val="0"/>
        <w:adjustRightInd w:val="0"/>
        <w:snapToGrid w:val="0"/>
        <w:spacing w:line="540" w:lineRule="exact"/>
        <w:ind w:left="0" w:firstLine="0" w:firstLineChars="0"/>
        <w:jc w:val="left"/>
        <w:textAlignment w:val="auto"/>
        <w:rPr>
          <w:rFonts w:hint="default" w:ascii="Times New Roman" w:hAnsi="Times New Roman" w:eastAsia="仿宋_GB2312" w:cs="Times New Roman"/>
          <w:color w:val="auto"/>
          <w:sz w:val="30"/>
          <w:szCs w:val="30"/>
          <w:highlight w:val="none"/>
          <w:lang w:eastAsia="zh-CN"/>
        </w:rPr>
      </w:pPr>
      <w:r>
        <w:rPr>
          <w:rFonts w:hint="default" w:ascii="Times New Roman" w:hAnsi="Times New Roman" w:eastAsia="仿宋_GB2312" w:cs="Times New Roman"/>
          <w:color w:val="auto"/>
          <w:sz w:val="30"/>
          <w:szCs w:val="30"/>
          <w:highlight w:val="none"/>
        </w:rPr>
        <w:t>单位（盖章）：单位名称</w:t>
      </w:r>
    </w:p>
    <w:p w14:paraId="75916E3C">
      <w:pPr>
        <w:keepNext w:val="0"/>
        <w:keepLines w:val="0"/>
        <w:pageBreakBefore w:val="0"/>
        <w:widowControl/>
        <w:kinsoku/>
        <w:wordWrap/>
        <w:overflowPunct/>
        <w:topLinePunct w:val="0"/>
        <w:autoSpaceDE/>
        <w:autoSpaceDN/>
        <w:bidi w:val="0"/>
        <w:adjustRightInd w:val="0"/>
        <w:snapToGrid w:val="0"/>
        <w:spacing w:line="540" w:lineRule="exact"/>
        <w:ind w:left="0" w:firstLine="0" w:firstLineChars="0"/>
        <w:jc w:val="left"/>
        <w:textAlignment w:val="auto"/>
        <w:rPr>
          <w:rFonts w:hint="default" w:ascii="Times New Roman" w:hAnsi="Times New Roman" w:eastAsia="仿宋_GB2312" w:cs="Times New Roman"/>
          <w:color w:val="auto"/>
          <w:sz w:val="30"/>
          <w:szCs w:val="30"/>
          <w:highlight w:val="none"/>
        </w:rPr>
      </w:pPr>
    </w:p>
    <w:p w14:paraId="3D03C761">
      <w:pPr>
        <w:keepNext w:val="0"/>
        <w:keepLines w:val="0"/>
        <w:pageBreakBefore w:val="0"/>
        <w:widowControl/>
        <w:kinsoku/>
        <w:wordWrap/>
        <w:overflowPunct/>
        <w:topLinePunct w:val="0"/>
        <w:autoSpaceDE/>
        <w:autoSpaceDN/>
        <w:bidi w:val="0"/>
        <w:adjustRightInd w:val="0"/>
        <w:snapToGrid w:val="0"/>
        <w:spacing w:line="540" w:lineRule="exact"/>
        <w:ind w:left="0" w:firstLine="0" w:firstLineChars="0"/>
        <w:jc w:val="left"/>
        <w:textAlignment w:val="auto"/>
        <w:rPr>
          <w:rFonts w:hint="default" w:ascii="Times New Roman" w:hAnsi="Times New Roman" w:eastAsia="仿宋_GB2312" w:cs="Times New Roman"/>
          <w:color w:val="auto"/>
          <w:sz w:val="30"/>
          <w:szCs w:val="30"/>
          <w:highlight w:val="none"/>
        </w:rPr>
      </w:pPr>
      <w:r>
        <w:rPr>
          <w:rFonts w:hint="default" w:ascii="Times New Roman" w:hAnsi="Times New Roman" w:eastAsia="仿宋_GB2312" w:cs="Times New Roman"/>
          <w:color w:val="auto"/>
          <w:sz w:val="30"/>
          <w:szCs w:val="30"/>
          <w:highlight w:val="none"/>
        </w:rPr>
        <w:t>法定代表人（签字）：</w:t>
      </w:r>
    </w:p>
    <w:p w14:paraId="1FEB28A2">
      <w:pPr>
        <w:keepNext w:val="0"/>
        <w:keepLines w:val="0"/>
        <w:pageBreakBefore w:val="0"/>
        <w:widowControl/>
        <w:kinsoku/>
        <w:wordWrap/>
        <w:overflowPunct/>
        <w:topLinePunct w:val="0"/>
        <w:autoSpaceDE/>
        <w:autoSpaceDN/>
        <w:bidi w:val="0"/>
        <w:adjustRightInd w:val="0"/>
        <w:snapToGrid w:val="0"/>
        <w:spacing w:line="540" w:lineRule="exact"/>
        <w:ind w:left="0" w:firstLine="0" w:firstLineChars="0"/>
        <w:jc w:val="left"/>
        <w:textAlignment w:val="auto"/>
        <w:rPr>
          <w:rFonts w:hint="default" w:ascii="Times New Roman" w:hAnsi="Times New Roman" w:eastAsia="仿宋_GB2312" w:cs="Times New Roman"/>
          <w:color w:val="auto"/>
          <w:sz w:val="30"/>
          <w:szCs w:val="30"/>
          <w:highlight w:val="none"/>
        </w:rPr>
      </w:pPr>
      <w:r>
        <w:rPr>
          <w:rFonts w:hint="default" w:ascii="Times New Roman" w:hAnsi="Times New Roman" w:eastAsia="仿宋_GB2312" w:cs="Times New Roman"/>
          <w:color w:val="auto"/>
          <w:sz w:val="30"/>
          <w:szCs w:val="30"/>
          <w:highlight w:val="none"/>
          <w:lang w:val="en-US" w:eastAsia="zh-CN"/>
        </w:rPr>
        <w:t xml:space="preserve">   </w:t>
      </w:r>
      <w:r>
        <w:rPr>
          <w:rFonts w:hint="default" w:ascii="Times New Roman" w:hAnsi="Times New Roman" w:eastAsia="仿宋_GB2312" w:cs="Times New Roman"/>
          <w:color w:val="auto"/>
          <w:sz w:val="30"/>
          <w:szCs w:val="30"/>
          <w:highlight w:val="none"/>
        </w:rPr>
        <w:t>年</w:t>
      </w:r>
      <w:r>
        <w:rPr>
          <w:rFonts w:hint="default" w:ascii="Times New Roman" w:hAnsi="Times New Roman" w:eastAsia="仿宋_GB2312" w:cs="Times New Roman"/>
          <w:color w:val="auto"/>
          <w:sz w:val="30"/>
          <w:szCs w:val="30"/>
          <w:highlight w:val="none"/>
          <w:lang w:val="en-US" w:eastAsia="zh-CN"/>
        </w:rPr>
        <w:t xml:space="preserve">  </w:t>
      </w:r>
      <w:r>
        <w:rPr>
          <w:rFonts w:hint="default" w:ascii="Times New Roman" w:hAnsi="Times New Roman" w:eastAsia="仿宋_GB2312" w:cs="Times New Roman"/>
          <w:color w:val="auto"/>
          <w:sz w:val="30"/>
          <w:szCs w:val="30"/>
          <w:highlight w:val="none"/>
        </w:rPr>
        <w:t>月</w:t>
      </w:r>
      <w:r>
        <w:rPr>
          <w:rFonts w:hint="default" w:ascii="Times New Roman" w:hAnsi="Times New Roman" w:eastAsia="仿宋_GB2312" w:cs="Times New Roman"/>
          <w:color w:val="auto"/>
          <w:sz w:val="30"/>
          <w:szCs w:val="30"/>
          <w:highlight w:val="none"/>
          <w:lang w:val="en-US" w:eastAsia="zh-CN"/>
        </w:rPr>
        <w:t xml:space="preserve">  </w:t>
      </w:r>
      <w:r>
        <w:rPr>
          <w:rFonts w:hint="default" w:ascii="Times New Roman" w:hAnsi="Times New Roman" w:eastAsia="仿宋_GB2312" w:cs="Times New Roman"/>
          <w:color w:val="auto"/>
          <w:sz w:val="30"/>
          <w:szCs w:val="30"/>
          <w:highlight w:val="none"/>
        </w:rPr>
        <w:t>日</w:t>
      </w:r>
    </w:p>
    <w:p w14:paraId="400F30E3">
      <w:pPr>
        <w:keepNext w:val="0"/>
        <w:keepLines w:val="0"/>
        <w:pageBreakBefore w:val="0"/>
        <w:widowControl/>
        <w:kinsoku/>
        <w:wordWrap/>
        <w:overflowPunct/>
        <w:topLinePunct w:val="0"/>
        <w:autoSpaceDE/>
        <w:autoSpaceDN/>
        <w:bidi w:val="0"/>
        <w:adjustRightInd w:val="0"/>
        <w:snapToGrid w:val="0"/>
        <w:spacing w:line="540" w:lineRule="exact"/>
        <w:ind w:left="0" w:firstLine="150" w:firstLineChars="50"/>
        <w:textAlignment w:val="auto"/>
        <w:rPr>
          <w:rFonts w:hint="default" w:ascii="Times New Roman" w:hAnsi="Times New Roman" w:eastAsia="仿宋_GB2312" w:cs="Times New Roman"/>
          <w:color w:val="auto"/>
          <w:sz w:val="30"/>
          <w:szCs w:val="30"/>
          <w:highlight w:val="none"/>
        </w:rPr>
      </w:pPr>
    </w:p>
    <w:p w14:paraId="0C18B1C7">
      <w:pPr>
        <w:keepNext w:val="0"/>
        <w:keepLines w:val="0"/>
        <w:pageBreakBefore w:val="0"/>
        <w:widowControl/>
        <w:kinsoku/>
        <w:wordWrap/>
        <w:overflowPunct/>
        <w:topLinePunct w:val="0"/>
        <w:autoSpaceDE/>
        <w:autoSpaceDN/>
        <w:bidi w:val="0"/>
        <w:adjustRightInd w:val="0"/>
        <w:snapToGrid w:val="0"/>
        <w:spacing w:line="540" w:lineRule="exact"/>
        <w:ind w:left="0" w:firstLine="0" w:firstLineChars="0"/>
        <w:textAlignment w:val="auto"/>
        <w:rPr>
          <w:rFonts w:hint="default" w:ascii="Times New Roman" w:hAnsi="Times New Roman" w:eastAsia="仿宋_GB2312" w:cs="Times New Roman"/>
          <w:color w:val="auto"/>
          <w:sz w:val="30"/>
          <w:szCs w:val="30"/>
          <w:highlight w:val="yellow"/>
        </w:rPr>
      </w:pPr>
      <w:r>
        <w:rPr>
          <w:rFonts w:hint="default" w:ascii="Times New Roman" w:hAnsi="Times New Roman" w:eastAsia="仿宋_GB2312" w:cs="Times New Roman"/>
          <w:color w:val="auto"/>
          <w:sz w:val="30"/>
          <w:szCs w:val="30"/>
          <w:highlight w:val="none"/>
        </w:rPr>
        <w:t>法定代表人身份证复印件：</w:t>
      </w:r>
      <w:r>
        <w:rPr>
          <w:rFonts w:hint="eastAsia" w:ascii="Times New Roman" w:hAnsi="Times New Roman" w:cs="Times New Roman"/>
          <w:color w:val="auto"/>
          <w:sz w:val="30"/>
          <w:szCs w:val="30"/>
          <w:highlight w:val="none"/>
          <w:lang w:val="en-US" w:eastAsia="zh-CN"/>
        </w:rPr>
        <w:t xml:space="preserve">  </w:t>
      </w:r>
      <w:r>
        <w:rPr>
          <w:rFonts w:hint="default" w:ascii="Times New Roman" w:hAnsi="Times New Roman" w:eastAsia="仿宋_GB2312" w:cs="Times New Roman"/>
          <w:color w:val="auto"/>
          <w:sz w:val="30"/>
          <w:szCs w:val="30"/>
          <w:highlight w:val="none"/>
        </w:rPr>
        <w:t>委托代理人身份证复印件：</w:t>
      </w:r>
    </w:p>
    <w:p w14:paraId="6F31FC39">
      <w:pPr>
        <w:keepNext w:val="0"/>
        <w:keepLines w:val="0"/>
        <w:pageBreakBefore w:val="0"/>
        <w:widowControl/>
        <w:kinsoku/>
        <w:wordWrap/>
        <w:overflowPunct/>
        <w:topLinePunct w:val="0"/>
        <w:autoSpaceDE/>
        <w:autoSpaceDN/>
        <w:bidi w:val="0"/>
        <w:adjustRightInd w:val="0"/>
        <w:snapToGrid w:val="0"/>
        <w:spacing w:line="540" w:lineRule="exact"/>
        <w:ind w:left="0" w:firstLine="0" w:firstLineChars="0"/>
        <w:textAlignment w:val="auto"/>
        <w:rPr>
          <w:rFonts w:hint="default" w:ascii="Times New Roman" w:hAnsi="Times New Roman" w:eastAsia="仿宋_GB2312" w:cs="Times New Roman"/>
          <w:color w:val="auto"/>
          <w:sz w:val="30"/>
          <w:szCs w:val="30"/>
          <w:highlight w:val="none"/>
        </w:rPr>
      </w:pPr>
      <w:r>
        <w:rPr>
          <w:rFonts w:hint="default" w:ascii="Times New Roman" w:hAnsi="Times New Roman" w:eastAsia="仿宋_GB2312" w:cs="Times New Roman"/>
          <w:color w:val="auto"/>
          <w:sz w:val="30"/>
          <w:szCs w:val="30"/>
          <w:highlight w:val="none"/>
        </w:rPr>
        <mc:AlternateContent>
          <mc:Choice Requires="wps">
            <w:drawing>
              <wp:anchor distT="0" distB="0" distL="114300" distR="114300" simplePos="0" relativeHeight="251660288" behindDoc="0" locked="0" layoutInCell="1" allowOverlap="1">
                <wp:simplePos x="0" y="0"/>
                <wp:positionH relativeFrom="column">
                  <wp:posOffset>2540000</wp:posOffset>
                </wp:positionH>
                <wp:positionV relativeFrom="paragraph">
                  <wp:posOffset>60960</wp:posOffset>
                </wp:positionV>
                <wp:extent cx="2247265" cy="1110615"/>
                <wp:effectExtent l="5080" t="5080" r="14605" b="8255"/>
                <wp:wrapNone/>
                <wp:docPr id="189765684" name="文本框 189765684"/>
                <wp:cNvGraphicFramePr/>
                <a:graphic xmlns:a="http://schemas.openxmlformats.org/drawingml/2006/main">
                  <a:graphicData uri="http://schemas.microsoft.com/office/word/2010/wordprocessingShape">
                    <wps:wsp>
                      <wps:cNvSpPr txBox="1">
                        <a:spLocks noChangeArrowheads="1"/>
                      </wps:cNvSpPr>
                      <wps:spPr bwMode="auto">
                        <a:xfrm>
                          <a:off x="0" y="0"/>
                          <a:ext cx="2247265" cy="1110615"/>
                        </a:xfrm>
                        <a:prstGeom prst="rect">
                          <a:avLst/>
                        </a:prstGeom>
                        <a:solidFill>
                          <a:srgbClr val="FFFFFF"/>
                        </a:solidFill>
                        <a:ln w="9525" cmpd="sng">
                          <a:solidFill>
                            <a:srgbClr val="000000"/>
                          </a:solidFill>
                          <a:miter lim="800000"/>
                        </a:ln>
                        <a:effectLst/>
                      </wps:spPr>
                      <wps:txbx>
                        <w:txbxContent>
                          <w:p w14:paraId="11C6A1F9">
                            <w:pPr>
                              <w:ind w:left="0" w:leftChars="0" w:firstLine="960" w:firstLineChars="300"/>
                              <w:jc w:val="left"/>
                            </w:pPr>
                            <w:r>
                              <w:rPr>
                                <w:rFonts w:hint="eastAsia"/>
                              </w:rPr>
                              <w:t>正反面</w:t>
                            </w:r>
                          </w:p>
                          <w:p w14:paraId="72D3B41C"/>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200pt;margin-top:4.8pt;height:87.45pt;width:176.95pt;z-index:251660288;mso-width-relative:page;mso-height-relative:page;" fillcolor="#FFFFFF" filled="t" stroked="t" coordsize="21600,21600" o:gfxdata="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AzTx0F2QAA&#10;AAkBAAAPAAAAAAAAAAEAIAAAACIAAABkcnMvZG93bnJldi54bWxQSwECFAAUAAAACACHTuJAnbdw&#10;9VYCAACxBAAADgAAAAAAAAABACAAAAAoAQAAZHJzL2Uyb0RvYy54bWxQSwUGAAAAAAYABgBZAQAA&#10;8AUAAAAA&#10;">
                <v:fill on="t" focussize="0,0"/>
                <v:stroke color="#000000" miterlimit="8" joinstyle="miter"/>
                <v:imagedata o:title=""/>
                <o:lock v:ext="edit" aspectratio="f"/>
                <v:textbox>
                  <w:txbxContent>
                    <w:p w14:paraId="11C6A1F9">
                      <w:pPr>
                        <w:ind w:left="0" w:leftChars="0" w:firstLine="960" w:firstLineChars="300"/>
                        <w:jc w:val="left"/>
                      </w:pPr>
                      <w:r>
                        <w:rPr>
                          <w:rFonts w:hint="eastAsia"/>
                        </w:rPr>
                        <w:t>正反面</w:t>
                      </w:r>
                    </w:p>
                    <w:p w14:paraId="72D3B41C"/>
                  </w:txbxContent>
                </v:textbox>
              </v:shape>
            </w:pict>
          </mc:Fallback>
        </mc:AlternateContent>
      </w:r>
      <w:r>
        <w:rPr>
          <w:rFonts w:hint="default" w:ascii="Times New Roman" w:hAnsi="Times New Roman" w:eastAsia="仿宋_GB2312" w:cs="Times New Roman"/>
          <w:color w:val="auto"/>
          <w:sz w:val="30"/>
          <w:szCs w:val="30"/>
          <w:highlight w:val="none"/>
        </w:rPr>
        <mc:AlternateContent>
          <mc:Choice Requires="wps">
            <w:drawing>
              <wp:anchor distT="0" distB="0" distL="114300" distR="114300" simplePos="0" relativeHeight="251659264" behindDoc="0" locked="0" layoutInCell="1" allowOverlap="1">
                <wp:simplePos x="0" y="0"/>
                <wp:positionH relativeFrom="column">
                  <wp:posOffset>-28575</wp:posOffset>
                </wp:positionH>
                <wp:positionV relativeFrom="paragraph">
                  <wp:posOffset>22225</wp:posOffset>
                </wp:positionV>
                <wp:extent cx="2247265" cy="1110615"/>
                <wp:effectExtent l="5080" t="5080" r="14605" b="8255"/>
                <wp:wrapNone/>
                <wp:docPr id="1889605146" name="文本框 1889605146"/>
                <wp:cNvGraphicFramePr/>
                <a:graphic xmlns:a="http://schemas.openxmlformats.org/drawingml/2006/main">
                  <a:graphicData uri="http://schemas.microsoft.com/office/word/2010/wordprocessingShape">
                    <wps:wsp>
                      <wps:cNvSpPr txBox="1">
                        <a:spLocks noChangeArrowheads="1"/>
                      </wps:cNvSpPr>
                      <wps:spPr bwMode="auto">
                        <a:xfrm>
                          <a:off x="0" y="0"/>
                          <a:ext cx="2247265" cy="1110615"/>
                        </a:xfrm>
                        <a:prstGeom prst="rect">
                          <a:avLst/>
                        </a:prstGeom>
                        <a:solidFill>
                          <a:srgbClr val="FFFFFF"/>
                        </a:solidFill>
                        <a:ln w="9525" cmpd="sng">
                          <a:solidFill>
                            <a:srgbClr val="000000"/>
                          </a:solidFill>
                          <a:miter lim="800000"/>
                        </a:ln>
                        <a:effectLst/>
                      </wps:spPr>
                      <wps:txbx>
                        <w:txbxContent>
                          <w:p w14:paraId="4923E670">
                            <w:pPr>
                              <w:ind w:left="0" w:leftChars="0" w:firstLine="960" w:firstLineChars="300"/>
                            </w:pPr>
                            <w:r>
                              <w:rPr>
                                <w:rFonts w:hint="eastAsia"/>
                              </w:rPr>
                              <w:t>正反面</w:t>
                            </w:r>
                          </w:p>
                          <w:p w14:paraId="10DE4764"/>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2.25pt;margin-top:1.75pt;height:87.45pt;width:176.95pt;z-index:251659264;mso-width-relative:page;mso-height-relative:page;" fillcolor="#FFFFFF" filled="t" stroked="t" coordsize="21600,21600" o:gfxdata="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peFVK2AAA&#10;AAgBAAAPAAAAAAAAAAEAIAAAACIAAABkcnMvZG93bnJldi54bWxQSwECFAAUAAAACACHTuJAVOuJ&#10;01cCAACzBAAADgAAAAAAAAABACAAAAAnAQAAZHJzL2Uyb0RvYy54bWxQSwUGAAAAAAYABgBZAQAA&#10;8AUAAAAA&#10;">
                <v:fill on="t" focussize="0,0"/>
                <v:stroke color="#000000" miterlimit="8" joinstyle="miter"/>
                <v:imagedata o:title=""/>
                <o:lock v:ext="edit" aspectratio="f"/>
                <v:textbox>
                  <w:txbxContent>
                    <w:p w14:paraId="4923E670">
                      <w:pPr>
                        <w:ind w:left="0" w:leftChars="0" w:firstLine="960" w:firstLineChars="300"/>
                      </w:pPr>
                      <w:r>
                        <w:rPr>
                          <w:rFonts w:hint="eastAsia"/>
                        </w:rPr>
                        <w:t>正反面</w:t>
                      </w:r>
                    </w:p>
                    <w:p w14:paraId="10DE4764"/>
                  </w:txbxContent>
                </v:textbox>
              </v:shape>
            </w:pict>
          </mc:Fallback>
        </mc:AlternateContent>
      </w:r>
    </w:p>
    <w:p w14:paraId="4E2B844D">
      <w:pPr>
        <w:keepNext w:val="0"/>
        <w:keepLines w:val="0"/>
        <w:pageBreakBefore w:val="0"/>
        <w:widowControl/>
        <w:kinsoku/>
        <w:wordWrap/>
        <w:overflowPunct/>
        <w:topLinePunct w:val="0"/>
        <w:autoSpaceDE/>
        <w:autoSpaceDN/>
        <w:bidi w:val="0"/>
        <w:adjustRightInd w:val="0"/>
        <w:snapToGrid w:val="0"/>
        <w:spacing w:line="540" w:lineRule="exact"/>
        <w:ind w:left="0" w:firstLine="0" w:firstLineChars="0"/>
        <w:textAlignment w:val="auto"/>
        <w:rPr>
          <w:rFonts w:hint="default" w:ascii="Times New Roman" w:hAnsi="Times New Roman" w:eastAsia="仿宋_GB2312" w:cs="Times New Roman"/>
          <w:color w:val="auto"/>
          <w:sz w:val="30"/>
          <w:szCs w:val="30"/>
          <w:highlight w:val="none"/>
        </w:rPr>
      </w:pPr>
    </w:p>
    <w:p w14:paraId="54AB53CA">
      <w:pPr>
        <w:adjustRightInd w:val="0"/>
        <w:snapToGrid w:val="0"/>
        <w:ind w:firstLine="0" w:firstLineChars="0"/>
        <w:outlineLvl w:val="9"/>
        <w:rPr>
          <w:rFonts w:hint="default" w:ascii="Times New Roman" w:hAnsi="Times New Roman" w:eastAsia="黑体" w:cs="Times New Roman"/>
          <w:b w:val="0"/>
          <w:bCs w:val="0"/>
          <w:color w:val="auto"/>
          <w:szCs w:val="32"/>
          <w:highlight w:val="none"/>
          <w:lang w:val="en-US" w:eastAsia="zh-CN"/>
        </w:rPr>
      </w:pPr>
      <w:r>
        <w:rPr>
          <w:rFonts w:hint="default" w:ascii="Times New Roman" w:hAnsi="Times New Roman" w:eastAsia="黑体" w:cs="Times New Roman"/>
          <w:b w:val="0"/>
          <w:bCs w:val="0"/>
          <w:color w:val="auto"/>
          <w:szCs w:val="32"/>
          <w:highlight w:val="none"/>
          <w:lang w:eastAsia="zh-CN"/>
        </w:rPr>
        <w:t>附件</w:t>
      </w:r>
      <w:r>
        <w:rPr>
          <w:rFonts w:hint="default" w:ascii="Times New Roman" w:hAnsi="Times New Roman" w:eastAsia="黑体" w:cs="Times New Roman"/>
          <w:b w:val="0"/>
          <w:bCs w:val="0"/>
          <w:color w:val="auto"/>
          <w:szCs w:val="32"/>
          <w:highlight w:val="none"/>
          <w:lang w:val="en-US" w:eastAsia="zh-CN"/>
        </w:rPr>
        <w:t>5</w:t>
      </w:r>
    </w:p>
    <w:p w14:paraId="6A960A38">
      <w:pPr>
        <w:ind w:left="0" w:leftChars="0" w:firstLine="0" w:firstLineChars="0"/>
        <w:jc w:val="center"/>
        <w:rPr>
          <w:rFonts w:hint="default" w:ascii="Times New Roman" w:hAnsi="Times New Roman" w:cs="Times New Roman"/>
          <w:b/>
          <w:bCs/>
          <w:color w:val="auto"/>
          <w:sz w:val="44"/>
          <w:szCs w:val="44"/>
          <w:highlight w:val="none"/>
        </w:rPr>
      </w:pPr>
      <w:r>
        <w:rPr>
          <w:rFonts w:hint="eastAsia" w:ascii="方正小标宋简体" w:hAnsi="方正小标宋简体" w:eastAsia="方正小标宋简体" w:cs="方正小标宋简体"/>
          <w:b w:val="0"/>
          <w:bCs w:val="0"/>
          <w:color w:val="auto"/>
          <w:sz w:val="44"/>
          <w:szCs w:val="44"/>
          <w:highlight w:val="none"/>
          <w:lang w:eastAsia="zh-CN"/>
        </w:rPr>
        <w:t>采矿权</w:t>
      </w:r>
      <w:r>
        <w:rPr>
          <w:rFonts w:hint="eastAsia" w:ascii="方正小标宋简体" w:hAnsi="方正小标宋简体" w:eastAsia="方正小标宋简体" w:cs="方正小标宋简体"/>
          <w:b w:val="0"/>
          <w:bCs w:val="0"/>
          <w:color w:val="auto"/>
          <w:sz w:val="44"/>
          <w:szCs w:val="44"/>
          <w:highlight w:val="none"/>
        </w:rPr>
        <w:t>挂牌出让文件</w:t>
      </w:r>
    </w:p>
    <w:p w14:paraId="2B67D68D">
      <w:pPr>
        <w:snapToGrid/>
        <w:ind w:firstLine="0" w:firstLineChars="0"/>
        <w:rPr>
          <w:rFonts w:ascii="Times New Roman" w:hAnsi="Times New Roman" w:eastAsia="仿宋_GB2312" w:cs="Times New Roman"/>
          <w:b/>
          <w:bCs/>
          <w:color w:val="auto"/>
          <w:highlight w:val="none"/>
        </w:rPr>
      </w:pPr>
    </w:p>
    <w:p w14:paraId="6DF9A894">
      <w:pPr>
        <w:snapToGrid/>
        <w:ind w:firstLine="0" w:firstLineChars="0"/>
        <w:rPr>
          <w:rFonts w:ascii="Times New Roman" w:hAnsi="Times New Roman" w:eastAsia="仿宋_GB2312" w:cs="Times New Roman"/>
          <w:b/>
          <w:bCs/>
          <w:color w:val="auto"/>
          <w:highlight w:val="none"/>
        </w:rPr>
      </w:pPr>
    </w:p>
    <w:p w14:paraId="229BC89A">
      <w:pPr>
        <w:snapToGrid/>
        <w:ind w:firstLine="0" w:firstLineChars="0"/>
        <w:rPr>
          <w:rFonts w:ascii="Times New Roman" w:hAnsi="Times New Roman" w:eastAsia="仿宋_GB2312" w:cs="Times New Roman"/>
          <w:b/>
          <w:bCs/>
          <w:color w:val="auto"/>
          <w:highlight w:val="none"/>
        </w:rPr>
      </w:pPr>
    </w:p>
    <w:tbl>
      <w:tblPr>
        <w:tblStyle w:val="15"/>
        <w:tblpPr w:leftFromText="180" w:rightFromText="180" w:vertAnchor="text" w:horzAnchor="margin" w:tblpX="1" w:tblpY="430"/>
        <w:tblW w:w="8422" w:type="dxa"/>
        <w:tblInd w:w="0" w:type="dxa"/>
        <w:tblLayout w:type="fixed"/>
        <w:tblCellMar>
          <w:top w:w="0" w:type="dxa"/>
          <w:left w:w="108" w:type="dxa"/>
          <w:bottom w:w="0" w:type="dxa"/>
          <w:right w:w="108" w:type="dxa"/>
        </w:tblCellMar>
      </w:tblPr>
      <w:tblGrid>
        <w:gridCol w:w="2712"/>
        <w:gridCol w:w="5710"/>
      </w:tblGrid>
      <w:tr w14:paraId="1C103AA4">
        <w:tblPrEx>
          <w:tblCellMar>
            <w:top w:w="0" w:type="dxa"/>
            <w:left w:w="108" w:type="dxa"/>
            <w:bottom w:w="0" w:type="dxa"/>
            <w:right w:w="108" w:type="dxa"/>
          </w:tblCellMar>
        </w:tblPrEx>
        <w:trPr>
          <w:trHeight w:val="676" w:hRule="atLeast"/>
        </w:trPr>
        <w:tc>
          <w:tcPr>
            <w:tcW w:w="2712" w:type="dxa"/>
            <w:vAlign w:val="center"/>
          </w:tcPr>
          <w:p w14:paraId="5458F0D1">
            <w:pPr>
              <w:keepNext w:val="0"/>
              <w:keepLines w:val="0"/>
              <w:suppressLineNumbers w:val="0"/>
              <w:snapToGrid/>
              <w:spacing w:before="0" w:beforeAutospacing="0" w:after="0" w:afterAutospacing="0"/>
              <w:ind w:left="0" w:right="0" w:firstLine="0" w:firstLineChars="0"/>
              <w:jc w:val="both"/>
              <w:rPr>
                <w:rFonts w:hint="default" w:ascii="Times New Roman" w:hAnsi="Times New Roman" w:eastAsia="仿宋_GB2312" w:cs="Times New Roman"/>
                <w:b/>
                <w:bCs/>
                <w:color w:val="auto"/>
                <w:highlight w:val="none"/>
              </w:rPr>
            </w:pPr>
            <w:r>
              <w:rPr>
                <w:rFonts w:hint="default" w:ascii="Times New Roman" w:hAnsi="Times New Roman" w:eastAsia="仿宋_GB2312" w:cs="Times New Roman"/>
                <w:b/>
                <w:bCs/>
                <w:color w:val="auto"/>
                <w:highlight w:val="none"/>
              </w:rPr>
              <w:t>项目编号</w:t>
            </w:r>
            <w:r>
              <w:rPr>
                <w:rFonts w:hint="default" w:ascii="Times New Roman" w:hAnsi="Times New Roman" w:eastAsia="仿宋_GB2312" w:cs="Times New Roman"/>
                <w:b/>
                <w:bCs/>
                <w:color w:val="auto"/>
                <w:highlight w:val="none"/>
                <w:lang w:eastAsia="zh-CN"/>
              </w:rPr>
              <w:t>：</w:t>
            </w:r>
          </w:p>
        </w:tc>
        <w:tc>
          <w:tcPr>
            <w:tcW w:w="5710" w:type="dxa"/>
            <w:vAlign w:val="center"/>
          </w:tcPr>
          <w:p w14:paraId="47B5CC51">
            <w:pPr>
              <w:keepNext w:val="0"/>
              <w:keepLines w:val="0"/>
              <w:suppressLineNumbers w:val="0"/>
              <w:snapToGrid/>
              <w:spacing w:before="0" w:beforeAutospacing="0" w:after="0" w:afterAutospacing="0"/>
              <w:ind w:left="0" w:right="0" w:firstLine="0" w:firstLineChars="0"/>
              <w:jc w:val="both"/>
              <w:rPr>
                <w:rFonts w:hint="default" w:ascii="Times New Roman" w:hAnsi="Times New Roman" w:eastAsia="仿宋_GB2312" w:cs="Times New Roman"/>
                <w:b/>
                <w:bCs/>
                <w:color w:val="auto"/>
                <w:highlight w:val="none"/>
              </w:rPr>
            </w:pPr>
            <w:ins w:id="65" w:author="三个石头" w:date="2026-08-14T16:48:48Z">
              <w:r>
                <w:rPr>
                  <w:rFonts w:hint="eastAsia" w:ascii="Times New Roman" w:hAnsi="Times New Roman" w:eastAsia="楷体_GB2312" w:cs="Times New Roman"/>
                  <w:b w:val="0"/>
                  <w:bCs w:val="0"/>
                  <w:i w:val="0"/>
                  <w:iCs w:val="0"/>
                  <w:caps w:val="0"/>
                  <w:color w:val="auto"/>
                  <w:spacing w:val="0"/>
                  <w:sz w:val="32"/>
                  <w:szCs w:val="32"/>
                  <w:highlight w:val="none"/>
                  <w:shd w:val="clear" w:fill="FFFFFF"/>
                  <w:lang w:val="en-US" w:eastAsia="zh-CN"/>
                </w:rPr>
                <w:t>乌资交挂矿字</w:t>
              </w:r>
            </w:ins>
            <w:del w:id="66" w:author="三个石头" w:date="2026-08-14T16:48:48Z">
              <w:r>
                <w:rPr>
                  <w:rFonts w:hint="eastAsia" w:ascii="Times New Roman" w:hAnsi="Times New Roman" w:eastAsia="楷体_GB2312" w:cs="Times New Roman"/>
                  <w:b w:val="0"/>
                  <w:bCs w:val="0"/>
                  <w:i w:val="0"/>
                  <w:iCs w:val="0"/>
                  <w:caps w:val="0"/>
                  <w:color w:val="auto"/>
                  <w:spacing w:val="0"/>
                  <w:sz w:val="32"/>
                  <w:szCs w:val="32"/>
                  <w:highlight w:val="none"/>
                  <w:shd w:val="clear" w:fill="FFFFFF"/>
                  <w:lang w:val="en-US" w:eastAsia="zh-CN"/>
                </w:rPr>
                <w:delText>xxxxxxx</w:delText>
              </w:r>
            </w:del>
            <w:r>
              <w:rPr>
                <w:rFonts w:hint="eastAsia" w:ascii="Times New Roman" w:hAnsi="Times New Roman" w:eastAsia="楷体_GB2312" w:cs="Times New Roman"/>
                <w:b w:val="0"/>
                <w:bCs w:val="0"/>
                <w:i w:val="0"/>
                <w:iCs w:val="0"/>
                <w:caps w:val="0"/>
                <w:color w:val="auto"/>
                <w:spacing w:val="0"/>
                <w:sz w:val="32"/>
                <w:szCs w:val="32"/>
                <w:highlight w:val="none"/>
                <w:shd w:val="clear" w:fill="FFFFFF"/>
                <w:lang w:eastAsia="zh-CN"/>
              </w:rPr>
              <w:t>〔2026〕</w:t>
            </w:r>
            <w:del w:id="67" w:author="三个石头" w:date="2026-08-14T16:48:50Z">
              <w:r>
                <w:rPr>
                  <w:rFonts w:hint="default" w:ascii="Times New Roman" w:hAnsi="Times New Roman" w:eastAsia="楷体_GB2312" w:cs="Times New Roman"/>
                  <w:b w:val="0"/>
                  <w:bCs w:val="0"/>
                  <w:i w:val="0"/>
                  <w:iCs w:val="0"/>
                  <w:caps w:val="0"/>
                  <w:color w:val="auto"/>
                  <w:spacing w:val="0"/>
                  <w:sz w:val="32"/>
                  <w:szCs w:val="32"/>
                  <w:highlight w:val="none"/>
                  <w:shd w:val="clear" w:fill="FFFFFF"/>
                  <w:lang w:val="en-US" w:eastAsia="zh-CN"/>
                </w:rPr>
                <w:delText>x</w:delText>
              </w:r>
            </w:del>
            <w:ins w:id="68" w:author="三个石头" w:date="2026-08-14T16:48:50Z">
              <w:r>
                <w:rPr>
                  <w:rFonts w:hint="eastAsia" w:ascii="Times New Roman" w:hAnsi="Times New Roman" w:eastAsia="楷体_GB2312" w:cs="Times New Roman"/>
                  <w:b w:val="0"/>
                  <w:bCs w:val="0"/>
                  <w:i w:val="0"/>
                  <w:iCs w:val="0"/>
                  <w:caps w:val="0"/>
                  <w:color w:val="auto"/>
                  <w:spacing w:val="0"/>
                  <w:sz w:val="32"/>
                  <w:szCs w:val="32"/>
                  <w:highlight w:val="none"/>
                  <w:shd w:val="clear" w:fill="FFFFFF"/>
                  <w:lang w:val="en-US" w:eastAsia="zh-CN"/>
                </w:rPr>
                <w:t>3</w:t>
              </w:r>
            </w:ins>
            <w:r>
              <w:rPr>
                <w:rFonts w:hint="eastAsia" w:ascii="Times New Roman" w:hAnsi="Times New Roman" w:eastAsia="楷体_GB2312" w:cs="Times New Roman"/>
                <w:b w:val="0"/>
                <w:bCs w:val="0"/>
                <w:i w:val="0"/>
                <w:iCs w:val="0"/>
                <w:caps w:val="0"/>
                <w:color w:val="auto"/>
                <w:spacing w:val="0"/>
                <w:sz w:val="32"/>
                <w:szCs w:val="32"/>
                <w:highlight w:val="none"/>
                <w:shd w:val="clear" w:fill="FFFFFF"/>
                <w:lang w:eastAsia="zh-CN"/>
              </w:rPr>
              <w:t>号</w:t>
            </w:r>
          </w:p>
        </w:tc>
      </w:tr>
      <w:tr w14:paraId="4D5C42A9">
        <w:tblPrEx>
          <w:tblCellMar>
            <w:top w:w="0" w:type="dxa"/>
            <w:left w:w="108" w:type="dxa"/>
            <w:bottom w:w="0" w:type="dxa"/>
            <w:right w:w="108" w:type="dxa"/>
          </w:tblCellMar>
        </w:tblPrEx>
        <w:trPr>
          <w:trHeight w:val="1365" w:hRule="atLeast"/>
        </w:trPr>
        <w:tc>
          <w:tcPr>
            <w:tcW w:w="2712" w:type="dxa"/>
            <w:vAlign w:val="center"/>
          </w:tcPr>
          <w:p w14:paraId="22F4ADA0">
            <w:pPr>
              <w:keepNext w:val="0"/>
              <w:keepLines w:val="0"/>
              <w:suppressLineNumbers w:val="0"/>
              <w:snapToGrid/>
              <w:spacing w:before="0" w:beforeAutospacing="0" w:after="0" w:afterAutospacing="0"/>
              <w:ind w:left="0" w:right="0" w:firstLine="0" w:firstLineChars="0"/>
              <w:jc w:val="both"/>
              <w:rPr>
                <w:rFonts w:hint="default" w:ascii="Times New Roman" w:hAnsi="Times New Roman" w:eastAsia="仿宋_GB2312" w:cs="Times New Roman"/>
                <w:b/>
                <w:bCs/>
                <w:color w:val="auto"/>
                <w:highlight w:val="none"/>
              </w:rPr>
            </w:pPr>
            <w:r>
              <w:rPr>
                <w:rFonts w:hint="default" w:ascii="Times New Roman" w:hAnsi="Times New Roman" w:eastAsia="仿宋_GB2312" w:cs="Times New Roman"/>
                <w:b/>
                <w:bCs/>
                <w:color w:val="auto"/>
                <w:highlight w:val="none"/>
              </w:rPr>
              <w:t>项目名称</w:t>
            </w:r>
            <w:r>
              <w:rPr>
                <w:rFonts w:hint="default" w:ascii="Times New Roman" w:hAnsi="Times New Roman" w:eastAsia="仿宋_GB2312" w:cs="Times New Roman"/>
                <w:b/>
                <w:bCs/>
                <w:color w:val="auto"/>
                <w:highlight w:val="none"/>
                <w:lang w:eastAsia="zh-CN"/>
              </w:rPr>
              <w:t>：</w:t>
            </w:r>
          </w:p>
        </w:tc>
        <w:tc>
          <w:tcPr>
            <w:tcW w:w="5710" w:type="dxa"/>
            <w:vAlign w:val="center"/>
          </w:tcPr>
          <w:p w14:paraId="0FFD60CE">
            <w:pPr>
              <w:pStyle w:val="13"/>
              <w:keepNext w:val="0"/>
              <w:keepLines w:val="0"/>
              <w:widowControl/>
              <w:suppressLineNumbers w:val="0"/>
              <w:shd w:val="clear" w:fill="FFFFFF"/>
              <w:spacing w:before="75" w:beforeAutospacing="0" w:after="75" w:afterAutospacing="0" w:line="555" w:lineRule="atLeast"/>
              <w:ind w:left="0" w:leftChars="0" w:right="0" w:firstLine="0" w:firstLineChars="0"/>
              <w:jc w:val="both"/>
              <w:rPr>
                <w:rFonts w:hint="default" w:ascii="Times New Roman" w:hAnsi="Times New Roman" w:eastAsia="仿宋_GB2312" w:cs="Times New Roman"/>
                <w:b/>
                <w:bCs/>
                <w:color w:val="auto"/>
                <w:highlight w:val="none"/>
                <w:lang w:val="en-US" w:eastAsia="zh-CN"/>
              </w:rPr>
            </w:pPr>
            <w:r>
              <w:rPr>
                <w:rFonts w:hint="default" w:ascii="Times New Roman" w:hAnsi="Times New Roman" w:eastAsia="楷体_GB2312" w:cs="Times New Roman"/>
                <w:b w:val="0"/>
                <w:bCs w:val="0"/>
                <w:i w:val="0"/>
                <w:iCs w:val="0"/>
                <w:caps w:val="0"/>
                <w:color w:val="auto"/>
                <w:spacing w:val="0"/>
                <w:kern w:val="2"/>
                <w:sz w:val="32"/>
                <w:szCs w:val="32"/>
                <w:highlight w:val="none"/>
                <w:shd w:val="clear" w:fill="FFFFFF"/>
                <w:lang w:val="en-US" w:eastAsia="zh-CN" w:bidi="ar-SA"/>
              </w:rPr>
              <w:t>内蒙古自治区乌海市海勃湾区5号露天矿内5-</w:t>
            </w:r>
            <w:r>
              <w:rPr>
                <w:rFonts w:hint="eastAsia" w:ascii="Times New Roman" w:hAnsi="Times New Roman" w:eastAsia="楷体_GB2312" w:cs="Times New Roman"/>
                <w:b w:val="0"/>
                <w:bCs w:val="0"/>
                <w:i w:val="0"/>
                <w:iCs w:val="0"/>
                <w:caps w:val="0"/>
                <w:color w:val="auto"/>
                <w:spacing w:val="0"/>
                <w:kern w:val="2"/>
                <w:sz w:val="32"/>
                <w:szCs w:val="32"/>
                <w:highlight w:val="none"/>
                <w:shd w:val="clear" w:fill="FFFFFF"/>
                <w:lang w:val="en-US" w:eastAsia="zh-CN" w:bidi="ar-SA"/>
              </w:rPr>
              <w:t>3</w:t>
            </w:r>
            <w:r>
              <w:rPr>
                <w:rFonts w:hint="default" w:ascii="Times New Roman" w:hAnsi="Times New Roman" w:eastAsia="楷体_GB2312" w:cs="Times New Roman"/>
                <w:b w:val="0"/>
                <w:bCs w:val="0"/>
                <w:i w:val="0"/>
                <w:iCs w:val="0"/>
                <w:caps w:val="0"/>
                <w:color w:val="auto"/>
                <w:spacing w:val="0"/>
                <w:kern w:val="2"/>
                <w:sz w:val="32"/>
                <w:szCs w:val="32"/>
                <w:highlight w:val="none"/>
                <w:shd w:val="clear" w:fill="FFFFFF"/>
                <w:lang w:val="en-US" w:eastAsia="zh-CN" w:bidi="ar-SA"/>
              </w:rPr>
              <w:t>号煤炭边角资源</w:t>
            </w:r>
          </w:p>
        </w:tc>
      </w:tr>
      <w:tr w14:paraId="13810ECD">
        <w:tblPrEx>
          <w:tblCellMar>
            <w:top w:w="0" w:type="dxa"/>
            <w:left w:w="108" w:type="dxa"/>
            <w:bottom w:w="0" w:type="dxa"/>
            <w:right w:w="108" w:type="dxa"/>
          </w:tblCellMar>
        </w:tblPrEx>
        <w:trPr>
          <w:trHeight w:val="689" w:hRule="atLeast"/>
        </w:trPr>
        <w:tc>
          <w:tcPr>
            <w:tcW w:w="2712" w:type="dxa"/>
            <w:vAlign w:val="center"/>
          </w:tcPr>
          <w:p w14:paraId="20FE8ECD">
            <w:pPr>
              <w:keepNext w:val="0"/>
              <w:keepLines w:val="0"/>
              <w:suppressLineNumbers w:val="0"/>
              <w:snapToGrid/>
              <w:spacing w:before="0" w:beforeAutospacing="0" w:after="0" w:afterAutospacing="0"/>
              <w:ind w:left="0" w:right="0" w:firstLine="0" w:firstLineChars="0"/>
              <w:jc w:val="both"/>
              <w:rPr>
                <w:rFonts w:hint="default" w:ascii="Times New Roman" w:hAnsi="Times New Roman" w:eastAsia="仿宋_GB2312" w:cs="Times New Roman"/>
                <w:b/>
                <w:bCs/>
                <w:color w:val="auto"/>
                <w:highlight w:val="none"/>
              </w:rPr>
            </w:pPr>
            <w:r>
              <w:rPr>
                <w:rFonts w:hint="default" w:ascii="Times New Roman" w:hAnsi="Times New Roman" w:eastAsia="仿宋_GB2312" w:cs="Times New Roman"/>
                <w:b/>
                <w:bCs/>
                <w:color w:val="auto"/>
                <w:highlight w:val="none"/>
              </w:rPr>
              <w:t>出 让 人</w:t>
            </w:r>
            <w:r>
              <w:rPr>
                <w:rFonts w:hint="default" w:ascii="Times New Roman" w:hAnsi="Times New Roman" w:eastAsia="仿宋_GB2312" w:cs="Times New Roman"/>
                <w:b/>
                <w:bCs/>
                <w:color w:val="auto"/>
                <w:highlight w:val="none"/>
                <w:lang w:eastAsia="zh-CN"/>
              </w:rPr>
              <w:t>：</w:t>
            </w:r>
          </w:p>
        </w:tc>
        <w:tc>
          <w:tcPr>
            <w:tcW w:w="5710" w:type="dxa"/>
            <w:vAlign w:val="center"/>
          </w:tcPr>
          <w:p w14:paraId="09ABE6C5">
            <w:pPr>
              <w:pStyle w:val="13"/>
              <w:keepNext w:val="0"/>
              <w:keepLines w:val="0"/>
              <w:widowControl/>
              <w:suppressLineNumbers w:val="0"/>
              <w:shd w:val="clear" w:fill="FFFFFF"/>
              <w:spacing w:before="75" w:beforeAutospacing="0" w:after="75" w:afterAutospacing="0" w:line="555" w:lineRule="atLeast"/>
              <w:ind w:left="0" w:leftChars="0" w:right="0" w:firstLine="0" w:firstLineChars="0"/>
              <w:jc w:val="both"/>
              <w:rPr>
                <w:rFonts w:hint="default" w:ascii="Times New Roman" w:hAnsi="Times New Roman" w:eastAsia="仿宋_GB2312" w:cs="Times New Roman"/>
                <w:b/>
                <w:bCs/>
                <w:color w:val="auto"/>
                <w:kern w:val="2"/>
                <w:sz w:val="32"/>
                <w:szCs w:val="32"/>
                <w:highlight w:val="none"/>
                <w:lang w:val="en-US" w:eastAsia="zh-CN" w:bidi="ar-SA"/>
              </w:rPr>
            </w:pPr>
            <w:r>
              <w:rPr>
                <w:rFonts w:hint="default" w:ascii="Times New Roman" w:hAnsi="Times New Roman" w:eastAsia="楷体_GB2312" w:cs="Times New Roman"/>
                <w:b w:val="0"/>
                <w:bCs w:val="0"/>
                <w:i w:val="0"/>
                <w:iCs w:val="0"/>
                <w:caps w:val="0"/>
                <w:color w:val="auto"/>
                <w:spacing w:val="0"/>
                <w:kern w:val="2"/>
                <w:sz w:val="32"/>
                <w:szCs w:val="32"/>
                <w:highlight w:val="none"/>
                <w:shd w:val="clear" w:fill="FFFFFF"/>
                <w:lang w:val="en-US" w:eastAsia="zh-CN" w:bidi="ar-SA"/>
              </w:rPr>
              <w:t>乌海市自然资源局</w:t>
            </w:r>
          </w:p>
        </w:tc>
      </w:tr>
      <w:tr w14:paraId="7F7CBF0A">
        <w:tblPrEx>
          <w:tblCellMar>
            <w:top w:w="0" w:type="dxa"/>
            <w:left w:w="108" w:type="dxa"/>
            <w:bottom w:w="0" w:type="dxa"/>
            <w:right w:w="108" w:type="dxa"/>
          </w:tblCellMar>
        </w:tblPrEx>
        <w:trPr>
          <w:trHeight w:val="676" w:hRule="atLeast"/>
        </w:trPr>
        <w:tc>
          <w:tcPr>
            <w:tcW w:w="2712" w:type="dxa"/>
            <w:vAlign w:val="center"/>
          </w:tcPr>
          <w:p w14:paraId="76319D18">
            <w:pPr>
              <w:keepNext w:val="0"/>
              <w:keepLines w:val="0"/>
              <w:suppressLineNumbers w:val="0"/>
              <w:snapToGrid/>
              <w:spacing w:before="0" w:beforeAutospacing="0" w:after="0" w:afterAutospacing="0"/>
              <w:ind w:left="0" w:right="0" w:firstLine="0" w:firstLineChars="0"/>
              <w:jc w:val="both"/>
              <w:rPr>
                <w:rFonts w:hint="default" w:ascii="Times New Roman" w:hAnsi="Times New Roman" w:eastAsia="仿宋_GB2312" w:cs="Times New Roman"/>
                <w:b/>
                <w:bCs/>
                <w:color w:val="auto"/>
                <w:highlight w:val="none"/>
              </w:rPr>
            </w:pPr>
            <w:r>
              <w:rPr>
                <w:rFonts w:hint="default" w:ascii="Times New Roman" w:hAnsi="Times New Roman" w:eastAsia="仿宋_GB2312" w:cs="Times New Roman"/>
                <w:b/>
                <w:bCs/>
                <w:color w:val="auto"/>
                <w:highlight w:val="none"/>
              </w:rPr>
              <w:t>交易平台</w:t>
            </w:r>
            <w:r>
              <w:rPr>
                <w:rFonts w:hint="default" w:ascii="Times New Roman" w:hAnsi="Times New Roman" w:eastAsia="仿宋_GB2312" w:cs="Times New Roman"/>
                <w:b/>
                <w:bCs/>
                <w:color w:val="auto"/>
                <w:highlight w:val="none"/>
                <w:lang w:eastAsia="zh-CN"/>
              </w:rPr>
              <w:t>：</w:t>
            </w:r>
          </w:p>
        </w:tc>
        <w:tc>
          <w:tcPr>
            <w:tcW w:w="5710" w:type="dxa"/>
            <w:vAlign w:val="center"/>
          </w:tcPr>
          <w:p w14:paraId="13DF7FE5">
            <w:pPr>
              <w:pStyle w:val="13"/>
              <w:keepNext w:val="0"/>
              <w:keepLines w:val="0"/>
              <w:widowControl/>
              <w:suppressLineNumbers w:val="0"/>
              <w:shd w:val="clear" w:fill="FFFFFF"/>
              <w:spacing w:before="75" w:beforeAutospacing="0" w:after="75" w:afterAutospacing="0" w:line="555" w:lineRule="atLeast"/>
              <w:ind w:left="0" w:leftChars="0" w:right="0" w:firstLine="0" w:firstLineChars="0"/>
              <w:jc w:val="both"/>
              <w:rPr>
                <w:rFonts w:hint="default" w:ascii="Times New Roman" w:hAnsi="Times New Roman" w:eastAsia="仿宋_GB2312" w:cs="Times New Roman"/>
                <w:b/>
                <w:bCs/>
                <w:color w:val="auto"/>
                <w:kern w:val="2"/>
                <w:sz w:val="32"/>
                <w:szCs w:val="32"/>
                <w:highlight w:val="none"/>
                <w:lang w:val="en-US" w:eastAsia="zh-CN" w:bidi="ar-SA"/>
              </w:rPr>
            </w:pPr>
            <w:r>
              <w:rPr>
                <w:rFonts w:hint="default" w:ascii="Times New Roman" w:hAnsi="Times New Roman" w:eastAsia="楷体_GB2312" w:cs="Times New Roman"/>
                <w:b w:val="0"/>
                <w:bCs w:val="0"/>
                <w:i w:val="0"/>
                <w:iCs w:val="0"/>
                <w:caps w:val="0"/>
                <w:color w:val="auto"/>
                <w:spacing w:val="0"/>
                <w:kern w:val="2"/>
                <w:sz w:val="32"/>
                <w:szCs w:val="32"/>
                <w:highlight w:val="none"/>
                <w:shd w:val="clear" w:fill="FFFFFF"/>
                <w:lang w:val="en-US" w:eastAsia="zh-CN" w:bidi="ar-SA"/>
              </w:rPr>
              <w:t>乌海市公共资源交易中心</w:t>
            </w:r>
          </w:p>
        </w:tc>
      </w:tr>
    </w:tbl>
    <w:p w14:paraId="4CE778A5">
      <w:pPr>
        <w:snapToGrid/>
        <w:ind w:firstLine="0" w:firstLineChars="0"/>
        <w:rPr>
          <w:rFonts w:ascii="Times New Roman" w:hAnsi="Times New Roman" w:eastAsia="仿宋_GB2312" w:cs="Times New Roman"/>
          <w:b/>
          <w:bCs/>
          <w:color w:val="auto"/>
          <w:highlight w:val="none"/>
        </w:rPr>
      </w:pPr>
    </w:p>
    <w:p w14:paraId="21DF087A">
      <w:pPr>
        <w:snapToGrid/>
        <w:ind w:firstLine="0" w:firstLineChars="0"/>
        <w:rPr>
          <w:rFonts w:ascii="Times New Roman" w:hAnsi="Times New Roman" w:eastAsia="仿宋_GB2312" w:cs="Times New Roman"/>
          <w:b/>
          <w:bCs/>
          <w:color w:val="auto"/>
          <w:highlight w:val="none"/>
        </w:rPr>
      </w:pPr>
    </w:p>
    <w:p w14:paraId="0EAFB1F2">
      <w:pPr>
        <w:snapToGrid/>
        <w:ind w:firstLine="0" w:firstLineChars="0"/>
        <w:rPr>
          <w:rFonts w:ascii="Times New Roman" w:hAnsi="Times New Roman" w:eastAsia="仿宋_GB2312" w:cs="Times New Roman"/>
          <w:b/>
          <w:bCs/>
          <w:color w:val="auto"/>
          <w:highlight w:val="none"/>
        </w:rPr>
      </w:pPr>
    </w:p>
    <w:p w14:paraId="4AB2A375">
      <w:pPr>
        <w:snapToGrid/>
        <w:ind w:firstLine="0" w:firstLineChars="0"/>
        <w:rPr>
          <w:rFonts w:ascii="Times New Roman" w:hAnsi="Times New Roman" w:eastAsia="仿宋_GB2312" w:cs="Times New Roman"/>
          <w:b/>
          <w:bCs/>
          <w:color w:val="auto"/>
          <w:highlight w:val="none"/>
        </w:rPr>
      </w:pPr>
    </w:p>
    <w:p w14:paraId="0773EFD0">
      <w:pPr>
        <w:snapToGrid/>
        <w:ind w:firstLine="0" w:firstLineChars="0"/>
        <w:rPr>
          <w:rFonts w:ascii="Times New Roman" w:hAnsi="Times New Roman" w:eastAsia="仿宋_GB2312" w:cs="Times New Roman"/>
          <w:b/>
          <w:bCs/>
          <w:color w:val="auto"/>
          <w:highlight w:val="none"/>
        </w:rPr>
      </w:pPr>
    </w:p>
    <w:p w14:paraId="5FE28B63">
      <w:pPr>
        <w:snapToGrid/>
        <w:ind w:firstLine="0" w:firstLineChars="0"/>
        <w:rPr>
          <w:rFonts w:ascii="Times New Roman" w:hAnsi="Times New Roman" w:eastAsia="仿宋_GB2312" w:cs="Times New Roman"/>
          <w:b/>
          <w:bCs/>
          <w:color w:val="auto"/>
          <w:highlight w:val="none"/>
        </w:rPr>
      </w:pPr>
    </w:p>
    <w:p w14:paraId="1179C72C">
      <w:pPr>
        <w:snapToGrid/>
        <w:ind w:firstLine="0" w:firstLineChars="0"/>
        <w:rPr>
          <w:rFonts w:ascii="Times New Roman" w:hAnsi="Times New Roman" w:eastAsia="仿宋_GB2312" w:cs="Times New Roman"/>
          <w:b/>
          <w:bCs/>
          <w:color w:val="auto"/>
          <w:highlight w:val="none"/>
        </w:rPr>
      </w:pPr>
    </w:p>
    <w:p w14:paraId="5D900B71">
      <w:pPr>
        <w:snapToGrid/>
        <w:ind w:firstLine="0" w:firstLineChars="0"/>
        <w:rPr>
          <w:rFonts w:ascii="Times New Roman" w:hAnsi="Times New Roman" w:eastAsia="仿宋_GB2312" w:cs="Times New Roman"/>
          <w:b/>
          <w:bCs/>
          <w:color w:val="auto"/>
          <w:highlight w:val="none"/>
        </w:rPr>
      </w:pPr>
    </w:p>
    <w:p w14:paraId="0362C594">
      <w:pPr>
        <w:snapToGrid/>
        <w:ind w:firstLine="0" w:firstLineChars="0"/>
        <w:rPr>
          <w:rFonts w:ascii="Times New Roman" w:hAnsi="Times New Roman" w:eastAsia="仿宋_GB2312" w:cs="Times New Roman"/>
          <w:b/>
          <w:bCs/>
          <w:color w:val="auto"/>
          <w:highlight w:val="none"/>
        </w:rPr>
      </w:pPr>
    </w:p>
    <w:p w14:paraId="34F30F79">
      <w:pPr>
        <w:snapToGrid/>
        <w:ind w:firstLine="0" w:firstLineChars="0"/>
        <w:rPr>
          <w:rFonts w:ascii="Times New Roman" w:hAnsi="Times New Roman" w:eastAsia="仿宋_GB2312" w:cs="Times New Roman"/>
          <w:b/>
          <w:bCs/>
          <w:color w:val="auto"/>
          <w:highlight w:val="none"/>
        </w:rPr>
      </w:pPr>
    </w:p>
    <w:p w14:paraId="2BBA8E30">
      <w:pPr>
        <w:pStyle w:val="2"/>
        <w:rPr>
          <w:rFonts w:ascii="Times New Roman" w:hAnsi="Times New Roman" w:cs="Times New Roman"/>
          <w:color w:val="auto"/>
          <w:highlight w:val="none"/>
        </w:rPr>
      </w:pPr>
      <w:r>
        <w:rPr>
          <w:rFonts w:hint="default" w:ascii="Times New Roman" w:hAnsi="Times New Roman" w:eastAsia="仿宋_GB2312" w:cs="Times New Roman"/>
          <w:b/>
          <w:bCs/>
          <w:color w:val="auto"/>
          <w:kern w:val="2"/>
          <w:sz w:val="32"/>
          <w:szCs w:val="32"/>
          <w:highlight w:val="none"/>
          <w:lang w:val="en-US" w:eastAsia="zh-CN" w:bidi="ar-SA"/>
        </w:rPr>
        <w:t>2026</w:t>
      </w:r>
      <w:r>
        <w:rPr>
          <w:rFonts w:hint="default" w:ascii="Times New Roman" w:hAnsi="Times New Roman" w:eastAsia="仿宋_GB2312" w:cs="Times New Roman"/>
          <w:b/>
          <w:bCs/>
          <w:color w:val="auto"/>
          <w:kern w:val="2"/>
          <w:sz w:val="32"/>
          <w:szCs w:val="32"/>
          <w:highlight w:val="none"/>
          <w:lang w:val="en" w:eastAsia="zh-CN" w:bidi="ar-SA"/>
        </w:rPr>
        <w:t>年</w:t>
      </w:r>
      <w:r>
        <w:rPr>
          <w:rFonts w:hint="default" w:ascii="Times New Roman" w:hAnsi="Times New Roman" w:eastAsia="仿宋_GB2312" w:cs="Times New Roman"/>
          <w:b/>
          <w:bCs/>
          <w:color w:val="auto"/>
          <w:kern w:val="2"/>
          <w:sz w:val="32"/>
          <w:szCs w:val="32"/>
          <w:highlight w:val="none"/>
          <w:lang w:val="en-US" w:eastAsia="zh-CN" w:bidi="ar-SA"/>
        </w:rPr>
        <w:t>8月</w:t>
      </w:r>
      <w:del w:id="69" w:author="三个石头" w:date="2026-08-14T16:48:56Z">
        <w:r>
          <w:rPr>
            <w:rFonts w:hint="default" w:ascii="Times New Roman" w:hAnsi="Times New Roman" w:eastAsia="仿宋_GB2312" w:cs="Times New Roman"/>
            <w:b/>
            <w:bCs/>
            <w:color w:val="auto"/>
            <w:kern w:val="2"/>
            <w:sz w:val="32"/>
            <w:szCs w:val="32"/>
            <w:highlight w:val="none"/>
            <w:lang w:val="en-US" w:eastAsia="zh-CN" w:bidi="ar-SA"/>
          </w:rPr>
          <w:delText>X</w:delText>
        </w:r>
      </w:del>
      <w:ins w:id="70" w:author="三个石头" w:date="2026-08-14T16:48:56Z">
        <w:r>
          <w:rPr>
            <w:rFonts w:hint="eastAsia" w:ascii="Times New Roman" w:hAnsi="Times New Roman" w:eastAsia="仿宋_GB2312" w:cs="Times New Roman"/>
            <w:b/>
            <w:bCs/>
            <w:color w:val="auto"/>
            <w:kern w:val="2"/>
            <w:sz w:val="32"/>
            <w:szCs w:val="32"/>
            <w:highlight w:val="none"/>
            <w:lang w:val="en-US" w:eastAsia="zh-CN" w:bidi="ar-SA"/>
          </w:rPr>
          <w:t>17</w:t>
        </w:r>
      </w:ins>
      <w:r>
        <w:rPr>
          <w:rFonts w:hint="default" w:ascii="Times New Roman" w:hAnsi="Times New Roman" w:eastAsia="仿宋_GB2312" w:cs="Times New Roman"/>
          <w:b/>
          <w:bCs/>
          <w:color w:val="auto"/>
          <w:kern w:val="2"/>
          <w:sz w:val="32"/>
          <w:szCs w:val="32"/>
          <w:highlight w:val="none"/>
          <w:lang w:val="en-US" w:eastAsia="zh-CN" w:bidi="ar-SA"/>
        </w:rPr>
        <w:t>日</w:t>
      </w:r>
      <w:r>
        <w:rPr>
          <w:rFonts w:hint="default" w:ascii="Times New Roman" w:hAnsi="Times New Roman" w:eastAsia="仿宋_GB2312" w:cs="Times New Roman"/>
          <w:b/>
          <w:bCs/>
          <w:color w:val="auto"/>
          <w:kern w:val="2"/>
          <w:sz w:val="32"/>
          <w:szCs w:val="32"/>
          <w:highlight w:val="none"/>
          <w:lang w:val="en-US" w:eastAsia="zh-CN" w:bidi="ar-SA"/>
        </w:rPr>
        <w:br w:type="page"/>
      </w:r>
      <w:bookmarkStart w:id="0" w:name="_Toc6511"/>
      <w:bookmarkEnd w:id="0"/>
      <w:bookmarkStart w:id="1" w:name="_Toc7534"/>
      <w:r>
        <w:rPr>
          <w:rFonts w:ascii="Times New Roman" w:hAnsi="Times New Roman" w:cs="Times New Roman"/>
          <w:color w:val="auto"/>
          <w:highlight w:val="none"/>
        </w:rPr>
        <w:t xml:space="preserve">第一章 </w:t>
      </w:r>
      <w:bookmarkEnd w:id="1"/>
      <w:r>
        <w:rPr>
          <w:rFonts w:ascii="Times New Roman" w:hAnsi="Times New Roman" w:cs="Times New Roman"/>
          <w:color w:val="auto"/>
          <w:highlight w:val="none"/>
        </w:rPr>
        <w:t>竞买须知</w:t>
      </w:r>
    </w:p>
    <w:p w14:paraId="69DA05FA">
      <w:pPr>
        <w:keepNext/>
        <w:keepLines/>
        <w:widowControl/>
        <w:snapToGrid/>
        <w:spacing w:line="600" w:lineRule="exact"/>
        <w:ind w:firstLine="640" w:firstLineChars="200"/>
        <w:outlineLvl w:val="1"/>
        <w:rPr>
          <w:rFonts w:ascii="Times New Roman" w:hAnsi="Times New Roman" w:eastAsia="黑体" w:cs="Times New Roman"/>
          <w:color w:val="auto"/>
          <w:kern w:val="0"/>
          <w:highlight w:val="none"/>
        </w:rPr>
      </w:pPr>
      <w:bookmarkStart w:id="2" w:name="_Toc467235654"/>
      <w:bookmarkEnd w:id="2"/>
      <w:bookmarkStart w:id="3" w:name="_Toc466928017"/>
      <w:bookmarkEnd w:id="3"/>
      <w:bookmarkStart w:id="4" w:name="_Toc11629"/>
      <w:bookmarkEnd w:id="4"/>
      <w:bookmarkStart w:id="5" w:name="_Toc23315"/>
      <w:bookmarkEnd w:id="5"/>
      <w:bookmarkStart w:id="6" w:name="_Toc22159"/>
      <w:bookmarkEnd w:id="6"/>
      <w:r>
        <w:rPr>
          <w:rFonts w:hint="default" w:ascii="Times New Roman" w:hAnsi="Times New Roman" w:eastAsia="黑体" w:cs="Times New Roman"/>
          <w:color w:val="auto"/>
          <w:kern w:val="0"/>
          <w:highlight w:val="none"/>
        </w:rPr>
        <w:t>一</w:t>
      </w:r>
      <w:r>
        <w:rPr>
          <w:rFonts w:ascii="Times New Roman" w:hAnsi="Times New Roman" w:eastAsia="黑体" w:cs="Times New Roman"/>
          <w:color w:val="auto"/>
          <w:kern w:val="0"/>
          <w:highlight w:val="none"/>
        </w:rPr>
        <w:t>、</w:t>
      </w:r>
      <w:r>
        <w:rPr>
          <w:rFonts w:hint="default" w:ascii="Times New Roman" w:hAnsi="Times New Roman" w:eastAsia="黑体" w:cs="Times New Roman"/>
          <w:color w:val="auto"/>
          <w:kern w:val="0"/>
          <w:highlight w:val="none"/>
        </w:rPr>
        <w:t>关于</w:t>
      </w:r>
      <w:r>
        <w:rPr>
          <w:rFonts w:ascii="Times New Roman" w:hAnsi="Times New Roman" w:eastAsia="黑体" w:cs="Times New Roman"/>
          <w:color w:val="auto"/>
          <w:kern w:val="0"/>
          <w:highlight w:val="none"/>
        </w:rPr>
        <w:t>出让文件</w:t>
      </w:r>
    </w:p>
    <w:p w14:paraId="7796A263">
      <w:pPr>
        <w:snapToGrid/>
        <w:spacing w:line="600" w:lineRule="exact"/>
        <w:ind w:firstLine="640" w:firstLineChars="200"/>
        <w:rPr>
          <w:rFonts w:hint="default" w:ascii="Times New Roman" w:hAnsi="Times New Roman" w:eastAsia="楷体_GB2312" w:cs="Times New Roman"/>
          <w:color w:val="auto"/>
          <w:highlight w:val="none"/>
        </w:rPr>
      </w:pPr>
      <w:bookmarkStart w:id="7" w:name="_Toc37108511"/>
      <w:bookmarkEnd w:id="7"/>
      <w:r>
        <w:rPr>
          <w:rFonts w:hint="default" w:ascii="Times New Roman" w:hAnsi="Times New Roman" w:eastAsia="楷体_GB2312" w:cs="Times New Roman"/>
          <w:color w:val="auto"/>
          <w:highlight w:val="none"/>
        </w:rPr>
        <w:t>（一）出让文件的解释、澄清</w:t>
      </w:r>
    </w:p>
    <w:p w14:paraId="3F94F2C1">
      <w:pPr>
        <w:snapToGrid/>
        <w:spacing w:line="600" w:lineRule="exact"/>
        <w:ind w:firstLine="640" w:firstLineChars="200"/>
        <w:rPr>
          <w:rFonts w:ascii="Times New Roman" w:hAnsi="Times New Roman" w:eastAsia="仿宋_GB2312" w:cs="Times New Roman"/>
          <w:color w:val="auto"/>
          <w:highlight w:val="none"/>
        </w:rPr>
      </w:pPr>
      <w:r>
        <w:rPr>
          <w:rFonts w:ascii="Times New Roman" w:hAnsi="Times New Roman" w:eastAsia="仿宋_GB2312" w:cs="Times New Roman"/>
          <w:color w:val="auto"/>
          <w:highlight w:val="none"/>
        </w:rPr>
        <w:t>1.竞买人获取出让文件后，应仔细检查出让文件的所有内容，如有问题应在获得出让文件</w:t>
      </w:r>
      <w:r>
        <w:rPr>
          <w:rFonts w:hint="default" w:ascii="Times New Roman" w:hAnsi="Times New Roman" w:eastAsia="仿宋_GB2312" w:cs="Times New Roman"/>
          <w:color w:val="auto"/>
          <w:highlight w:val="none"/>
        </w:rPr>
        <w:t>2</w:t>
      </w:r>
      <w:r>
        <w:rPr>
          <w:rFonts w:ascii="Times New Roman" w:hAnsi="Times New Roman" w:eastAsia="仿宋_GB2312" w:cs="Times New Roman"/>
          <w:color w:val="auto"/>
          <w:highlight w:val="none"/>
        </w:rPr>
        <w:t>个工作日内书面告知</w:t>
      </w:r>
      <w:r>
        <w:rPr>
          <w:rFonts w:hint="default" w:ascii="Times New Roman" w:hAnsi="Times New Roman" w:eastAsia="仿宋_GB2312" w:cs="Times New Roman"/>
          <w:color w:val="auto"/>
          <w:highlight w:val="none"/>
        </w:rPr>
        <w:t>交易平台</w:t>
      </w:r>
      <w:r>
        <w:rPr>
          <w:rFonts w:ascii="Times New Roman" w:hAnsi="Times New Roman" w:eastAsia="仿宋_GB2312" w:cs="Times New Roman"/>
          <w:color w:val="auto"/>
          <w:highlight w:val="none"/>
        </w:rPr>
        <w:t>，否则由此引起的损失自行承担。竞买人应认真阅读出让文件中所有的事项、格式、条款和规范要求等，</w:t>
      </w:r>
      <w:r>
        <w:rPr>
          <w:rFonts w:hint="default" w:ascii="Times New Roman" w:hAnsi="Times New Roman" w:eastAsia="仿宋_GB2312" w:cs="Times New Roman"/>
          <w:color w:val="auto"/>
          <w:highlight w:val="none"/>
        </w:rPr>
        <w:t>若意向竞买人未按要求办理有关事项，</w:t>
      </w:r>
      <w:r>
        <w:rPr>
          <w:rFonts w:ascii="Times New Roman" w:hAnsi="Times New Roman" w:eastAsia="仿宋_GB2312" w:cs="Times New Roman"/>
          <w:color w:val="auto"/>
          <w:highlight w:val="none"/>
        </w:rPr>
        <w:t>其风险自行承担。</w:t>
      </w:r>
    </w:p>
    <w:p w14:paraId="5ABE8ADE">
      <w:pPr>
        <w:snapToGrid/>
        <w:spacing w:line="600" w:lineRule="exact"/>
        <w:ind w:firstLine="640" w:firstLineChars="200"/>
        <w:rPr>
          <w:rFonts w:ascii="Times New Roman" w:hAnsi="Times New Roman" w:eastAsia="仿宋_GB2312" w:cs="Times New Roman"/>
          <w:color w:val="auto"/>
          <w:highlight w:val="none"/>
        </w:rPr>
      </w:pPr>
      <w:r>
        <w:rPr>
          <w:rFonts w:hint="default" w:ascii="Times New Roman" w:hAnsi="Times New Roman" w:eastAsia="仿宋_GB2312" w:cs="Times New Roman"/>
          <w:color w:val="auto"/>
          <w:sz w:val="32"/>
          <w:szCs w:val="32"/>
          <w:highlight w:val="none"/>
          <w:cs/>
        </w:rPr>
        <w:t>2.</w:t>
      </w:r>
      <w:r>
        <w:rPr>
          <w:rFonts w:ascii="Times New Roman" w:hAnsi="Times New Roman" w:eastAsia="仿宋_GB2312" w:cs="Times New Roman"/>
          <w:color w:val="auto"/>
          <w:highlight w:val="none"/>
        </w:rPr>
        <w:t>竞买人若对出让文件有疑问，应于出让公告截止时间</w:t>
      </w:r>
      <w:r>
        <w:rPr>
          <w:rFonts w:hint="default" w:ascii="Times New Roman" w:hAnsi="Times New Roman" w:eastAsia="仿宋_GB2312" w:cs="Times New Roman"/>
          <w:color w:val="auto"/>
          <w:highlight w:val="none"/>
          <w:lang w:eastAsia="zh-CN"/>
        </w:rPr>
        <w:t>15个工</w:t>
      </w:r>
      <w:r>
        <w:rPr>
          <w:rFonts w:ascii="Times New Roman" w:hAnsi="Times New Roman" w:eastAsia="仿宋_GB2312" w:cs="Times New Roman"/>
          <w:color w:val="auto"/>
          <w:highlight w:val="none"/>
        </w:rPr>
        <w:t>作日前</w:t>
      </w:r>
      <w:r>
        <w:rPr>
          <w:rFonts w:hint="eastAsia" w:ascii="Times New Roman" w:hAnsi="Times New Roman" w:cs="Times New Roman"/>
          <w:color w:val="auto"/>
          <w:highlight w:val="none"/>
          <w:lang w:eastAsia="zh-CN"/>
        </w:rPr>
        <w:t>，</w:t>
      </w:r>
      <w:r>
        <w:rPr>
          <w:rFonts w:ascii="Times New Roman" w:hAnsi="Times New Roman" w:eastAsia="仿宋_GB2312" w:cs="Times New Roman"/>
          <w:color w:val="auto"/>
          <w:highlight w:val="none"/>
        </w:rPr>
        <w:t>以书面形式向</w:t>
      </w:r>
      <w:r>
        <w:rPr>
          <w:rFonts w:hint="default" w:ascii="Times New Roman" w:hAnsi="Times New Roman" w:eastAsia="仿宋_GB2312" w:cs="Times New Roman"/>
          <w:color w:val="auto"/>
          <w:highlight w:val="none"/>
        </w:rPr>
        <w:t>交易平台</w:t>
      </w:r>
      <w:r>
        <w:rPr>
          <w:rFonts w:ascii="Times New Roman" w:hAnsi="Times New Roman" w:eastAsia="仿宋_GB2312" w:cs="Times New Roman"/>
          <w:color w:val="auto"/>
          <w:highlight w:val="none"/>
        </w:rPr>
        <w:t>提出澄清要求。</w:t>
      </w:r>
    </w:p>
    <w:p w14:paraId="10116267">
      <w:pPr>
        <w:snapToGrid/>
        <w:spacing w:line="600" w:lineRule="exact"/>
        <w:ind w:firstLine="640" w:firstLineChars="200"/>
        <w:rPr>
          <w:rFonts w:ascii="Times New Roman" w:hAnsi="Times New Roman" w:eastAsia="仿宋_GB2312" w:cs="Times New Roman"/>
          <w:color w:val="auto"/>
          <w:highlight w:val="none"/>
        </w:rPr>
      </w:pPr>
      <w:r>
        <w:rPr>
          <w:rFonts w:ascii="Times New Roman" w:hAnsi="Times New Roman" w:eastAsia="仿宋_GB2312" w:cs="Times New Roman"/>
          <w:color w:val="auto"/>
          <w:highlight w:val="none"/>
        </w:rPr>
        <w:t>3.</w:t>
      </w:r>
      <w:r>
        <w:rPr>
          <w:rFonts w:hint="default" w:ascii="Times New Roman" w:hAnsi="Times New Roman" w:eastAsia="仿宋_GB2312" w:cs="Times New Roman"/>
          <w:color w:val="auto"/>
          <w:highlight w:val="none"/>
        </w:rPr>
        <w:t>交易平台</w:t>
      </w:r>
      <w:r>
        <w:rPr>
          <w:rFonts w:ascii="Times New Roman" w:hAnsi="Times New Roman" w:eastAsia="仿宋_GB2312" w:cs="Times New Roman"/>
          <w:color w:val="auto"/>
          <w:highlight w:val="none"/>
        </w:rPr>
        <w:t>根据竞买人的要求对出让文件做出的澄清，将于出让公告截止时间</w:t>
      </w:r>
      <w:r>
        <w:rPr>
          <w:rFonts w:hint="default" w:ascii="Times New Roman" w:hAnsi="Times New Roman" w:eastAsia="仿宋_GB2312" w:cs="Times New Roman"/>
          <w:color w:val="auto"/>
          <w:highlight w:val="none"/>
        </w:rPr>
        <w:t>10</w:t>
      </w:r>
      <w:r>
        <w:rPr>
          <w:rFonts w:ascii="Times New Roman" w:hAnsi="Times New Roman" w:eastAsia="仿宋_GB2312" w:cs="Times New Roman"/>
          <w:color w:val="auto"/>
          <w:highlight w:val="none"/>
        </w:rPr>
        <w:t>个工作日前予以答复。</w:t>
      </w:r>
    </w:p>
    <w:p w14:paraId="4E7C04EF">
      <w:pPr>
        <w:snapToGrid/>
        <w:spacing w:line="600" w:lineRule="exact"/>
        <w:ind w:firstLine="640" w:firstLineChars="200"/>
        <w:rPr>
          <w:rFonts w:hint="default" w:ascii="Times New Roman" w:hAnsi="Times New Roman" w:eastAsia="楷体_GB2312" w:cs="Times New Roman"/>
          <w:color w:val="auto"/>
          <w:highlight w:val="none"/>
        </w:rPr>
      </w:pPr>
      <w:r>
        <w:rPr>
          <w:rFonts w:hint="default" w:ascii="Times New Roman" w:hAnsi="Times New Roman" w:eastAsia="楷体_GB2312" w:cs="Times New Roman"/>
          <w:color w:val="auto"/>
          <w:highlight w:val="none"/>
        </w:rPr>
        <w:t>（二）出让文件的修改、补充</w:t>
      </w:r>
    </w:p>
    <w:p w14:paraId="2B6D7A1D">
      <w:pPr>
        <w:snapToGrid/>
        <w:spacing w:line="600" w:lineRule="exact"/>
        <w:ind w:firstLine="640" w:firstLineChars="200"/>
        <w:rPr>
          <w:rFonts w:ascii="Times New Roman" w:hAnsi="Times New Roman" w:eastAsia="仿宋_GB2312" w:cs="Times New Roman"/>
          <w:color w:val="auto"/>
          <w:highlight w:val="none"/>
        </w:rPr>
      </w:pPr>
      <w:r>
        <w:rPr>
          <w:rFonts w:ascii="Times New Roman" w:hAnsi="Times New Roman" w:eastAsia="仿宋_GB2312" w:cs="Times New Roman"/>
          <w:color w:val="auto"/>
          <w:highlight w:val="none"/>
        </w:rPr>
        <w:t>1</w:t>
      </w:r>
      <w:r>
        <w:rPr>
          <w:rFonts w:hint="default" w:ascii="Times New Roman" w:hAnsi="Times New Roman" w:eastAsia="仿宋_GB2312" w:cs="Times New Roman"/>
          <w:color w:val="auto"/>
          <w:highlight w:val="none"/>
        </w:rPr>
        <w:t>.</w:t>
      </w:r>
      <w:r>
        <w:rPr>
          <w:rFonts w:ascii="Times New Roman" w:hAnsi="Times New Roman" w:eastAsia="仿宋_GB2312" w:cs="Times New Roman"/>
          <w:color w:val="auto"/>
          <w:highlight w:val="none"/>
        </w:rPr>
        <w:t>交易平台根据</w:t>
      </w:r>
      <w:r>
        <w:rPr>
          <w:rFonts w:hint="default" w:ascii="Times New Roman" w:hAnsi="Times New Roman" w:eastAsia="仿宋_GB2312" w:cs="Times New Roman"/>
          <w:color w:val="auto"/>
          <w:highlight w:val="none"/>
        </w:rPr>
        <w:t>出让人要求</w:t>
      </w:r>
      <w:r>
        <w:rPr>
          <w:rFonts w:ascii="Times New Roman" w:hAnsi="Times New Roman" w:eastAsia="仿宋_GB2312" w:cs="Times New Roman"/>
          <w:color w:val="auto"/>
          <w:highlight w:val="none"/>
        </w:rPr>
        <w:t>对出让文件进行必要的修改</w:t>
      </w:r>
      <w:r>
        <w:rPr>
          <w:rFonts w:hint="default" w:ascii="Times New Roman" w:hAnsi="Times New Roman" w:eastAsia="仿宋_GB2312" w:cs="Times New Roman"/>
          <w:color w:val="auto"/>
          <w:highlight w:val="none"/>
        </w:rPr>
        <w:t>、</w:t>
      </w:r>
      <w:r>
        <w:rPr>
          <w:rFonts w:ascii="Times New Roman" w:hAnsi="Times New Roman" w:eastAsia="仿宋_GB2312" w:cs="Times New Roman"/>
          <w:color w:val="auto"/>
          <w:highlight w:val="none"/>
        </w:rPr>
        <w:t>补充，交易平台将于出让公告截止时间</w:t>
      </w:r>
      <w:r>
        <w:rPr>
          <w:rFonts w:hint="default" w:ascii="Times New Roman" w:hAnsi="Times New Roman" w:eastAsia="仿宋_GB2312" w:cs="Times New Roman"/>
          <w:color w:val="auto"/>
          <w:highlight w:val="none"/>
        </w:rPr>
        <w:t>10</w:t>
      </w:r>
      <w:r>
        <w:rPr>
          <w:rFonts w:ascii="Times New Roman" w:hAnsi="Times New Roman" w:eastAsia="仿宋_GB2312" w:cs="Times New Roman"/>
          <w:color w:val="auto"/>
          <w:highlight w:val="none"/>
        </w:rPr>
        <w:t>个工作日前</w:t>
      </w:r>
      <w:r>
        <w:rPr>
          <w:rFonts w:hint="eastAsia" w:ascii="Times New Roman" w:hAnsi="Times New Roman" w:cs="Times New Roman"/>
          <w:color w:val="auto"/>
          <w:highlight w:val="none"/>
          <w:lang w:eastAsia="zh-CN"/>
        </w:rPr>
        <w:t>，</w:t>
      </w:r>
      <w:r>
        <w:rPr>
          <w:rFonts w:ascii="Times New Roman" w:hAnsi="Times New Roman" w:eastAsia="仿宋_GB2312" w:cs="Times New Roman"/>
          <w:color w:val="auto"/>
          <w:highlight w:val="none"/>
        </w:rPr>
        <w:t>将修改补充内容以公告形式在</w:t>
      </w:r>
      <w:ins w:id="71" w:author="三个石头" w:date="2026-08-14T16:49:12Z">
        <w:r>
          <w:rPr>
            <w:rFonts w:hint="default" w:ascii="Times New Roman" w:hAnsi="Times New Roman" w:eastAsia="仿宋_GB2312" w:cs="Times New Roman"/>
            <w:b w:val="0"/>
            <w:bCs w:val="0"/>
            <w:i w:val="0"/>
            <w:iCs w:val="0"/>
            <w:caps w:val="0"/>
            <w:color w:val="auto"/>
            <w:spacing w:val="0"/>
            <w:kern w:val="0"/>
            <w:sz w:val="32"/>
            <w:szCs w:val="32"/>
            <w:highlight w:val="none"/>
            <w:shd w:val="clear" w:fill="FFFFFF"/>
            <w:lang w:val="en-US" w:eastAsia="zh-CN" w:bidi="ar"/>
          </w:rPr>
          <w:t>中华人民共和国自然资源部网站、内蒙古自治区自然资源厅网站、内蒙古自治区自然资源网上交易系统、</w:t>
        </w:r>
      </w:ins>
      <w:ins w:id="72" w:author="三个石头" w:date="2026-08-14T16:49:12Z">
        <w:r>
          <w:rPr>
            <w:rFonts w:hint="eastAsia" w:eastAsia="仿宋_GB2312" w:cs="Times New Roman"/>
            <w:b w:val="0"/>
            <w:bCs w:val="0"/>
            <w:i w:val="0"/>
            <w:iCs w:val="0"/>
            <w:caps w:val="0"/>
            <w:color w:val="auto"/>
            <w:spacing w:val="0"/>
            <w:kern w:val="0"/>
            <w:sz w:val="32"/>
            <w:szCs w:val="32"/>
            <w:highlight w:val="none"/>
            <w:shd w:val="clear" w:fill="FFFFFF"/>
            <w:lang w:val="en-US" w:eastAsia="zh-CN" w:bidi="ar"/>
          </w:rPr>
          <w:t>内蒙古自治区公共资源交易网、</w:t>
        </w:r>
      </w:ins>
      <w:ins w:id="73" w:author="三个石头" w:date="2026-08-14T16:49:12Z">
        <w:r>
          <w:rPr>
            <w:rFonts w:hint="default" w:ascii="Times New Roman" w:hAnsi="Times New Roman" w:eastAsia="仿宋_GB2312" w:cs="Times New Roman"/>
            <w:b w:val="0"/>
            <w:bCs w:val="0"/>
            <w:i w:val="0"/>
            <w:iCs w:val="0"/>
            <w:caps w:val="0"/>
            <w:color w:val="auto"/>
            <w:spacing w:val="0"/>
            <w:kern w:val="0"/>
            <w:sz w:val="32"/>
            <w:szCs w:val="32"/>
            <w:highlight w:val="none"/>
            <w:shd w:val="clear" w:fill="FFFFFF"/>
            <w:lang w:val="en-US" w:eastAsia="zh-CN" w:bidi="ar"/>
          </w:rPr>
          <w:t>乌海市自然资源局网站、乌海市公共资源交易</w:t>
        </w:r>
      </w:ins>
      <w:ins w:id="74" w:author="三个石头" w:date="2026-08-14T16:49:12Z">
        <w:r>
          <w:rPr>
            <w:rFonts w:hint="eastAsia" w:eastAsia="仿宋_GB2312" w:cs="Times New Roman"/>
            <w:b w:val="0"/>
            <w:bCs w:val="0"/>
            <w:i w:val="0"/>
            <w:iCs w:val="0"/>
            <w:caps w:val="0"/>
            <w:color w:val="auto"/>
            <w:spacing w:val="0"/>
            <w:kern w:val="0"/>
            <w:sz w:val="32"/>
            <w:szCs w:val="32"/>
            <w:highlight w:val="none"/>
            <w:shd w:val="clear" w:fill="FFFFFF"/>
            <w:lang w:val="en-US" w:eastAsia="zh-CN" w:bidi="ar"/>
          </w:rPr>
          <w:t>中心</w:t>
        </w:r>
      </w:ins>
      <w:ins w:id="75" w:author="三个石头" w:date="2026-08-14T16:49:12Z">
        <w:r>
          <w:rPr>
            <w:rFonts w:hint="default" w:ascii="Times New Roman" w:hAnsi="Times New Roman" w:eastAsia="仿宋_GB2312" w:cs="Times New Roman"/>
            <w:b w:val="0"/>
            <w:bCs w:val="0"/>
            <w:i w:val="0"/>
            <w:iCs w:val="0"/>
            <w:caps w:val="0"/>
            <w:color w:val="auto"/>
            <w:spacing w:val="0"/>
            <w:kern w:val="0"/>
            <w:sz w:val="32"/>
            <w:szCs w:val="32"/>
            <w:highlight w:val="none"/>
            <w:shd w:val="clear" w:fill="FFFFFF"/>
            <w:lang w:val="en-US" w:eastAsia="zh-CN" w:bidi="ar"/>
          </w:rPr>
          <w:t>网站</w:t>
        </w:r>
      </w:ins>
      <w:del w:id="76" w:author="三个石头" w:date="2026-08-14T16:49:12Z">
        <w:r>
          <w:rPr>
            <w:rFonts w:hint="default" w:ascii="Times New Roman" w:hAnsi="Times New Roman" w:eastAsia="仿宋_GB2312" w:cs="Times New Roman"/>
            <w:color w:val="auto"/>
            <w:highlight w:val="none"/>
          </w:rPr>
          <w:delText>内蒙古自治区自然资源厅网站、内蒙古公共资源交易网站</w:delText>
        </w:r>
      </w:del>
      <w:del w:id="77" w:author="三个石头" w:date="2026-08-14T16:49:12Z">
        <w:r>
          <w:rPr>
            <w:rFonts w:hint="default" w:ascii="Times New Roman" w:hAnsi="Times New Roman" w:eastAsia="仿宋_GB2312" w:cs="Times New Roman"/>
            <w:color w:val="auto"/>
            <w:highlight w:val="none"/>
            <w:lang w:eastAsia="zh-CN"/>
          </w:rPr>
          <w:delText>、乌海市自然资源局网站、乌海市公共资源交易网站</w:delText>
        </w:r>
      </w:del>
      <w:r>
        <w:rPr>
          <w:rFonts w:ascii="Times New Roman" w:hAnsi="Times New Roman" w:eastAsia="仿宋_GB2312" w:cs="Times New Roman"/>
          <w:color w:val="auto"/>
          <w:highlight w:val="none"/>
        </w:rPr>
        <w:t>发布。</w:t>
      </w:r>
    </w:p>
    <w:p w14:paraId="792E8D1B">
      <w:pPr>
        <w:snapToGrid/>
        <w:spacing w:line="600" w:lineRule="exact"/>
        <w:ind w:firstLine="640" w:firstLineChars="200"/>
        <w:rPr>
          <w:rFonts w:ascii="Times New Roman" w:hAnsi="Times New Roman" w:eastAsia="仿宋_GB2312" w:cs="Times New Roman"/>
          <w:color w:val="auto"/>
          <w:highlight w:val="none"/>
        </w:rPr>
      </w:pPr>
      <w:r>
        <w:rPr>
          <w:rFonts w:ascii="Times New Roman" w:hAnsi="Times New Roman" w:eastAsia="仿宋_GB2312" w:cs="Times New Roman"/>
          <w:color w:val="auto"/>
          <w:highlight w:val="none"/>
        </w:rPr>
        <w:t>2</w:t>
      </w:r>
      <w:r>
        <w:rPr>
          <w:rFonts w:hint="default" w:ascii="Times New Roman" w:hAnsi="Times New Roman" w:eastAsia="仿宋_GB2312" w:cs="Times New Roman"/>
          <w:color w:val="auto"/>
          <w:highlight w:val="none"/>
        </w:rPr>
        <w:t>.</w:t>
      </w:r>
      <w:r>
        <w:rPr>
          <w:rFonts w:ascii="Times New Roman" w:hAnsi="Times New Roman" w:eastAsia="仿宋_GB2312" w:cs="Times New Roman"/>
          <w:color w:val="auto"/>
          <w:highlight w:val="none"/>
        </w:rPr>
        <w:t>出让文件的修改、补充内容一旦公告，将作为出让文件的组成部分。当出让文件的修改、补充等在同一内容的表述上不一致时，以最后发出的公告为准。</w:t>
      </w:r>
    </w:p>
    <w:p w14:paraId="6A61C786">
      <w:pPr>
        <w:adjustRightInd/>
        <w:snapToGrid/>
        <w:spacing w:line="600" w:lineRule="exact"/>
        <w:ind w:firstLine="640" w:firstLineChars="200"/>
        <w:rPr>
          <w:rFonts w:hint="default" w:ascii="Times New Roman" w:hAnsi="Times New Roman" w:eastAsia="楷体_GB2312" w:cs="Times New Roman"/>
          <w:color w:val="auto"/>
          <w:highlight w:val="none"/>
        </w:rPr>
      </w:pPr>
      <w:r>
        <w:rPr>
          <w:rFonts w:hint="default" w:ascii="Times New Roman" w:hAnsi="Times New Roman" w:eastAsia="楷体_GB2312" w:cs="Times New Roman"/>
          <w:color w:val="auto"/>
          <w:highlight w:val="none"/>
        </w:rPr>
        <w:t>（三）出让文件变更的通知</w:t>
      </w:r>
    </w:p>
    <w:p w14:paraId="3F314085">
      <w:pPr>
        <w:adjustRightInd/>
        <w:snapToGrid/>
        <w:spacing w:line="600" w:lineRule="exact"/>
        <w:ind w:firstLine="640" w:firstLineChars="200"/>
        <w:rPr>
          <w:rFonts w:ascii="Times New Roman" w:hAnsi="Times New Roman" w:eastAsia="仿宋_GB2312" w:cs="Times New Roman"/>
          <w:color w:val="auto"/>
          <w:highlight w:val="none"/>
        </w:rPr>
      </w:pPr>
      <w:r>
        <w:rPr>
          <w:rFonts w:ascii="Times New Roman" w:hAnsi="Times New Roman" w:eastAsia="仿宋_GB2312" w:cs="Times New Roman"/>
          <w:color w:val="auto"/>
          <w:highlight w:val="none"/>
        </w:rPr>
        <w:t>本次出让有关信息如果发生变动变更，将在</w:t>
      </w:r>
      <w:ins w:id="78" w:author="三个石头" w:date="2026-08-14T16:51:42Z">
        <w:r>
          <w:rPr>
            <w:rFonts w:hint="default" w:ascii="Times New Roman" w:hAnsi="Times New Roman" w:eastAsia="仿宋_GB2312" w:cs="Times New Roman"/>
            <w:b w:val="0"/>
            <w:bCs w:val="0"/>
            <w:i w:val="0"/>
            <w:iCs w:val="0"/>
            <w:caps w:val="0"/>
            <w:color w:val="auto"/>
            <w:spacing w:val="0"/>
            <w:kern w:val="0"/>
            <w:sz w:val="32"/>
            <w:szCs w:val="32"/>
            <w:highlight w:val="none"/>
            <w:shd w:val="clear" w:fill="FFFFFF"/>
            <w:lang w:val="en-US" w:eastAsia="zh-CN" w:bidi="ar"/>
          </w:rPr>
          <w:t>中华人民共和国自然资源部网站、内蒙古自治区自然资源厅网站、内蒙古自治区自然资源网上交易系统、</w:t>
        </w:r>
      </w:ins>
      <w:ins w:id="79" w:author="三个石头" w:date="2026-08-14T16:51:42Z">
        <w:r>
          <w:rPr>
            <w:rFonts w:hint="eastAsia" w:eastAsia="仿宋_GB2312" w:cs="Times New Roman"/>
            <w:b w:val="0"/>
            <w:bCs w:val="0"/>
            <w:i w:val="0"/>
            <w:iCs w:val="0"/>
            <w:caps w:val="0"/>
            <w:color w:val="auto"/>
            <w:spacing w:val="0"/>
            <w:kern w:val="0"/>
            <w:sz w:val="32"/>
            <w:szCs w:val="32"/>
            <w:highlight w:val="none"/>
            <w:shd w:val="clear" w:fill="FFFFFF"/>
            <w:lang w:val="en-US" w:eastAsia="zh-CN" w:bidi="ar"/>
          </w:rPr>
          <w:t>内蒙古自治区公共资源交易网、</w:t>
        </w:r>
      </w:ins>
      <w:ins w:id="80" w:author="三个石头" w:date="2026-08-14T16:51:42Z">
        <w:r>
          <w:rPr>
            <w:rFonts w:hint="default" w:ascii="Times New Roman" w:hAnsi="Times New Roman" w:eastAsia="仿宋_GB2312" w:cs="Times New Roman"/>
            <w:b w:val="0"/>
            <w:bCs w:val="0"/>
            <w:i w:val="0"/>
            <w:iCs w:val="0"/>
            <w:caps w:val="0"/>
            <w:color w:val="auto"/>
            <w:spacing w:val="0"/>
            <w:kern w:val="0"/>
            <w:sz w:val="32"/>
            <w:szCs w:val="32"/>
            <w:highlight w:val="none"/>
            <w:shd w:val="clear" w:fill="FFFFFF"/>
            <w:lang w:val="en-US" w:eastAsia="zh-CN" w:bidi="ar"/>
          </w:rPr>
          <w:t>乌海市自然资源局网站、乌海市公共资源交易</w:t>
        </w:r>
      </w:ins>
      <w:ins w:id="81" w:author="三个石头" w:date="2026-08-14T16:51:42Z">
        <w:r>
          <w:rPr>
            <w:rFonts w:hint="eastAsia" w:eastAsia="仿宋_GB2312" w:cs="Times New Roman"/>
            <w:b w:val="0"/>
            <w:bCs w:val="0"/>
            <w:i w:val="0"/>
            <w:iCs w:val="0"/>
            <w:caps w:val="0"/>
            <w:color w:val="auto"/>
            <w:spacing w:val="0"/>
            <w:kern w:val="0"/>
            <w:sz w:val="32"/>
            <w:szCs w:val="32"/>
            <w:highlight w:val="none"/>
            <w:shd w:val="clear" w:fill="FFFFFF"/>
            <w:lang w:val="en-US" w:eastAsia="zh-CN" w:bidi="ar"/>
          </w:rPr>
          <w:t>中心</w:t>
        </w:r>
      </w:ins>
      <w:ins w:id="82" w:author="三个石头" w:date="2026-08-14T16:51:42Z">
        <w:r>
          <w:rPr>
            <w:rFonts w:hint="default" w:ascii="Times New Roman" w:hAnsi="Times New Roman" w:eastAsia="仿宋_GB2312" w:cs="Times New Roman"/>
            <w:b w:val="0"/>
            <w:bCs w:val="0"/>
            <w:i w:val="0"/>
            <w:iCs w:val="0"/>
            <w:caps w:val="0"/>
            <w:color w:val="auto"/>
            <w:spacing w:val="0"/>
            <w:kern w:val="0"/>
            <w:sz w:val="32"/>
            <w:szCs w:val="32"/>
            <w:highlight w:val="none"/>
            <w:shd w:val="clear" w:fill="FFFFFF"/>
            <w:lang w:val="en-US" w:eastAsia="zh-CN" w:bidi="ar"/>
          </w:rPr>
          <w:t>网站</w:t>
        </w:r>
      </w:ins>
      <w:del w:id="83" w:author="三个石头" w:date="2026-08-14T16:51:42Z">
        <w:r>
          <w:rPr>
            <w:rFonts w:hint="default" w:ascii="Times New Roman" w:hAnsi="Times New Roman" w:eastAsia="仿宋_GB2312" w:cs="Times New Roman"/>
            <w:color w:val="auto"/>
            <w:highlight w:val="none"/>
          </w:rPr>
          <w:delText>内蒙古自治区自然资源厅网站、内蒙古公共资源交易网站</w:delText>
        </w:r>
      </w:del>
      <w:del w:id="84" w:author="三个石头" w:date="2026-08-14T16:51:42Z">
        <w:r>
          <w:rPr>
            <w:rFonts w:hint="default" w:ascii="Times New Roman" w:hAnsi="Times New Roman" w:eastAsia="仿宋_GB2312" w:cs="Times New Roman"/>
            <w:color w:val="auto"/>
            <w:highlight w:val="none"/>
            <w:lang w:eastAsia="zh-CN"/>
          </w:rPr>
          <w:delText>、乌海市自然资源局网站、乌海市公共资源交易</w:delText>
        </w:r>
      </w:del>
      <w:r>
        <w:rPr>
          <w:rFonts w:hint="default" w:ascii="Times New Roman" w:hAnsi="Times New Roman" w:eastAsia="仿宋_GB2312" w:cs="Times New Roman"/>
          <w:color w:val="auto"/>
          <w:highlight w:val="none"/>
          <w:lang w:eastAsia="zh-CN"/>
        </w:rPr>
        <w:t>网站</w:t>
      </w:r>
      <w:r>
        <w:rPr>
          <w:rFonts w:ascii="Times New Roman" w:hAnsi="Times New Roman" w:eastAsia="仿宋_GB2312" w:cs="Times New Roman"/>
          <w:color w:val="auto"/>
          <w:highlight w:val="none"/>
        </w:rPr>
        <w:t>发布，</w:t>
      </w:r>
      <w:r>
        <w:rPr>
          <w:rFonts w:hint="default" w:ascii="Times New Roman" w:hAnsi="Times New Roman" w:eastAsia="仿宋_GB2312" w:cs="Times New Roman"/>
          <w:color w:val="auto"/>
          <w:highlight w:val="none"/>
        </w:rPr>
        <w:t>竞买人</w:t>
      </w:r>
      <w:r>
        <w:rPr>
          <w:rFonts w:ascii="Times New Roman" w:hAnsi="Times New Roman" w:eastAsia="仿宋_GB2312" w:cs="Times New Roman"/>
          <w:color w:val="auto"/>
          <w:highlight w:val="none"/>
        </w:rPr>
        <w:t>需密切关注。</w:t>
      </w:r>
      <w:r>
        <w:rPr>
          <w:rFonts w:hint="default" w:ascii="Times New Roman" w:hAnsi="Times New Roman" w:eastAsia="仿宋_GB2312" w:cs="Times New Roman"/>
          <w:color w:val="auto"/>
          <w:highlight w:val="none"/>
        </w:rPr>
        <w:t>竞买人</w:t>
      </w:r>
      <w:r>
        <w:rPr>
          <w:rFonts w:ascii="Times New Roman" w:hAnsi="Times New Roman" w:eastAsia="仿宋_GB2312" w:cs="Times New Roman"/>
          <w:color w:val="auto"/>
          <w:highlight w:val="none"/>
        </w:rPr>
        <w:t>未能及时接收、知悉出让文件变动变更信息，</w:t>
      </w:r>
      <w:r>
        <w:rPr>
          <w:rFonts w:hint="default" w:ascii="Times New Roman" w:hAnsi="Times New Roman" w:eastAsia="仿宋_GB2312" w:cs="Times New Roman"/>
          <w:color w:val="auto"/>
          <w:highlight w:val="none"/>
        </w:rPr>
        <w:t>或未按照信息变更后的要求办理有关事项的，</w:t>
      </w:r>
      <w:r>
        <w:rPr>
          <w:rFonts w:ascii="Times New Roman" w:hAnsi="Times New Roman" w:eastAsia="仿宋_GB2312" w:cs="Times New Roman"/>
          <w:color w:val="auto"/>
          <w:highlight w:val="none"/>
        </w:rPr>
        <w:t>自行承担一切后果。</w:t>
      </w:r>
    </w:p>
    <w:p w14:paraId="15F7FED1">
      <w:pPr>
        <w:pStyle w:val="3"/>
        <w:numPr>
          <w:ilvl w:val="0"/>
          <w:numId w:val="2"/>
        </w:numPr>
        <w:snapToGrid/>
        <w:spacing w:before="0" w:after="0" w:line="600" w:lineRule="exact"/>
        <w:ind w:firstLine="640" w:firstLineChars="200"/>
        <w:jc w:val="both"/>
        <w:rPr>
          <w:rFonts w:hint="default" w:ascii="Times New Roman" w:hAnsi="Times New Roman" w:cs="Times New Roman"/>
          <w:b w:val="0"/>
          <w:bCs w:val="0"/>
          <w:color w:val="auto"/>
          <w:sz w:val="32"/>
          <w:szCs w:val="32"/>
          <w:highlight w:val="none"/>
        </w:rPr>
      </w:pPr>
      <w:bookmarkStart w:id="8" w:name="_Toc2710"/>
      <w:bookmarkEnd w:id="8"/>
      <w:bookmarkStart w:id="9" w:name="_Toc22344"/>
      <w:bookmarkEnd w:id="9"/>
      <w:bookmarkStart w:id="10" w:name="_Toc37108517"/>
      <w:bookmarkEnd w:id="10"/>
      <w:bookmarkStart w:id="11" w:name="_Toc37108519"/>
      <w:bookmarkEnd w:id="11"/>
      <w:bookmarkStart w:id="12" w:name="_Toc470767499"/>
      <w:bookmarkEnd w:id="12"/>
      <w:bookmarkStart w:id="13" w:name="_Hlk80977375"/>
      <w:r>
        <w:rPr>
          <w:rFonts w:hint="default" w:ascii="Times New Roman" w:hAnsi="Times New Roman" w:cs="Times New Roman"/>
          <w:b w:val="0"/>
          <w:bCs w:val="0"/>
          <w:color w:val="auto"/>
          <w:sz w:val="32"/>
          <w:szCs w:val="32"/>
          <w:highlight w:val="none"/>
        </w:rPr>
        <w:t>关于出让合同签订</w:t>
      </w:r>
    </w:p>
    <w:p w14:paraId="6CA8FC08">
      <w:pPr>
        <w:adjustRightInd/>
        <w:snapToGrid/>
        <w:spacing w:line="600" w:lineRule="exact"/>
        <w:ind w:firstLine="640" w:firstLineChars="200"/>
        <w:rPr>
          <w:rFonts w:ascii="Times New Roman" w:hAnsi="Times New Roman" w:cs="Times New Roman"/>
          <w:color w:val="auto"/>
          <w:highlight w:val="none"/>
        </w:rPr>
      </w:pPr>
      <w:r>
        <w:rPr>
          <w:rFonts w:hint="default" w:ascii="Times New Roman" w:hAnsi="Times New Roman" w:eastAsia="仿宋_GB2312" w:cs="Times New Roman"/>
          <w:color w:val="auto"/>
          <w:highlight w:val="none"/>
        </w:rPr>
        <w:t>挂牌成交</w:t>
      </w:r>
      <w:r>
        <w:rPr>
          <w:rFonts w:ascii="Times New Roman" w:hAnsi="Times New Roman" w:eastAsia="仿宋_GB2312" w:cs="Times New Roman"/>
          <w:color w:val="auto"/>
          <w:highlight w:val="none"/>
        </w:rPr>
        <w:t>结果公示期间无异议的</w:t>
      </w:r>
      <w:r>
        <w:rPr>
          <w:rFonts w:hint="default" w:ascii="Times New Roman" w:hAnsi="Times New Roman" w:eastAsia="仿宋_GB2312" w:cs="Times New Roman"/>
          <w:color w:val="auto"/>
          <w:highlight w:val="none"/>
        </w:rPr>
        <w:t>，</w:t>
      </w:r>
      <w:r>
        <w:rPr>
          <w:rFonts w:ascii="Times New Roman" w:hAnsi="Times New Roman" w:eastAsia="仿宋_GB2312" w:cs="Times New Roman"/>
          <w:color w:val="auto"/>
          <w:highlight w:val="none"/>
        </w:rPr>
        <w:t>竞得人</w:t>
      </w:r>
      <w:r>
        <w:rPr>
          <w:rFonts w:hint="default" w:ascii="Times New Roman" w:hAnsi="Times New Roman" w:eastAsia="仿宋_GB2312" w:cs="Times New Roman"/>
          <w:color w:val="auto"/>
          <w:highlight w:val="none"/>
        </w:rPr>
        <w:t>在20</w:t>
      </w:r>
      <w:r>
        <w:rPr>
          <w:rFonts w:ascii="Times New Roman" w:hAnsi="Times New Roman" w:eastAsia="仿宋_GB2312" w:cs="Times New Roman"/>
          <w:color w:val="auto"/>
          <w:highlight w:val="none"/>
        </w:rPr>
        <w:t>个工作日内</w:t>
      </w:r>
      <w:r>
        <w:rPr>
          <w:rFonts w:hint="default" w:ascii="Times New Roman" w:hAnsi="Times New Roman" w:eastAsia="仿宋_GB2312" w:cs="Times New Roman"/>
          <w:color w:val="auto"/>
          <w:highlight w:val="none"/>
        </w:rPr>
        <w:t>携带</w:t>
      </w:r>
      <w:r>
        <w:rPr>
          <w:rFonts w:ascii="Times New Roman" w:hAnsi="Times New Roman" w:eastAsia="仿宋_GB2312" w:cs="Times New Roman"/>
          <w:color w:val="auto"/>
          <w:highlight w:val="none"/>
        </w:rPr>
        <w:t>企业营业执照正本和副本（彩色</w:t>
      </w:r>
      <w:r>
        <w:rPr>
          <w:rFonts w:hint="eastAsia" w:ascii="Times New Roman" w:hAnsi="Times New Roman" w:cs="Times New Roman"/>
          <w:color w:val="auto"/>
          <w:highlight w:val="none"/>
          <w:lang w:eastAsia="zh-CN"/>
        </w:rPr>
        <w:t>复印件并加盖</w:t>
      </w:r>
      <w:r>
        <w:rPr>
          <w:rFonts w:ascii="Times New Roman" w:hAnsi="Times New Roman" w:eastAsia="仿宋_GB2312" w:cs="Times New Roman"/>
          <w:color w:val="auto"/>
          <w:highlight w:val="none"/>
        </w:rPr>
        <w:t>公章）、委托代理人身份证、授权委托书（加盖公章的原件）、成交确认书</w:t>
      </w:r>
      <w:r>
        <w:rPr>
          <w:rFonts w:hint="default" w:ascii="Times New Roman" w:hAnsi="Times New Roman" w:eastAsia="仿宋_GB2312" w:cs="Times New Roman"/>
          <w:color w:val="auto"/>
          <w:highlight w:val="none"/>
        </w:rPr>
        <w:t>到</w:t>
      </w:r>
      <w:r>
        <w:rPr>
          <w:rFonts w:hint="default" w:ascii="Times New Roman" w:hAnsi="Times New Roman" w:eastAsia="仿宋_GB2312" w:cs="Times New Roman"/>
          <w:color w:val="auto"/>
          <w:kern w:val="0"/>
          <w:highlight w:val="none"/>
          <w:lang w:val="en-US" w:eastAsia="zh-CN"/>
        </w:rPr>
        <w:t>乌海市自然资源局</w:t>
      </w:r>
      <w:r>
        <w:rPr>
          <w:rFonts w:hint="default" w:ascii="Times New Roman" w:hAnsi="Times New Roman" w:eastAsia="仿宋_GB2312" w:cs="Times New Roman"/>
          <w:color w:val="auto"/>
          <w:kern w:val="0"/>
          <w:highlight w:val="none"/>
        </w:rPr>
        <w:t>办理</w:t>
      </w:r>
      <w:r>
        <w:rPr>
          <w:rFonts w:ascii="Times New Roman" w:hAnsi="Times New Roman" w:eastAsia="仿宋_GB2312" w:cs="Times New Roman"/>
          <w:color w:val="auto"/>
          <w:highlight w:val="none"/>
        </w:rPr>
        <w:t>《</w:t>
      </w:r>
      <w:r>
        <w:rPr>
          <w:rFonts w:hint="default" w:ascii="Times New Roman" w:hAnsi="Times New Roman" w:eastAsia="仿宋_GB2312" w:cs="Times New Roman"/>
          <w:color w:val="auto"/>
          <w:highlight w:val="none"/>
          <w:lang w:eastAsia="zh-CN"/>
        </w:rPr>
        <w:t>采矿权</w:t>
      </w:r>
      <w:r>
        <w:rPr>
          <w:rFonts w:ascii="Times New Roman" w:hAnsi="Times New Roman" w:eastAsia="仿宋_GB2312" w:cs="Times New Roman"/>
          <w:color w:val="auto"/>
          <w:highlight w:val="none"/>
        </w:rPr>
        <w:t>出让合同》</w:t>
      </w:r>
      <w:r>
        <w:rPr>
          <w:rFonts w:hint="default" w:ascii="Times New Roman" w:hAnsi="Times New Roman" w:eastAsia="仿宋_GB2312" w:cs="Times New Roman"/>
          <w:color w:val="auto"/>
          <w:highlight w:val="none"/>
        </w:rPr>
        <w:t>签订事宜。</w:t>
      </w:r>
    </w:p>
    <w:bookmarkEnd w:id="13"/>
    <w:p w14:paraId="39B9A9F5">
      <w:pPr>
        <w:pStyle w:val="3"/>
        <w:adjustRightInd/>
        <w:snapToGrid/>
        <w:spacing w:before="0" w:after="0" w:line="600" w:lineRule="exact"/>
        <w:ind w:firstLine="640" w:firstLineChars="200"/>
        <w:jc w:val="both"/>
        <w:rPr>
          <w:rFonts w:ascii="Times New Roman" w:hAnsi="Times New Roman" w:cs="Times New Roman"/>
          <w:color w:val="auto"/>
          <w:highlight w:val="none"/>
        </w:rPr>
      </w:pPr>
      <w:r>
        <w:rPr>
          <w:rFonts w:hint="default" w:ascii="Times New Roman" w:hAnsi="Times New Roman" w:cs="Times New Roman"/>
          <w:b w:val="0"/>
          <w:bCs w:val="0"/>
          <w:color w:val="auto"/>
          <w:sz w:val="32"/>
          <w:szCs w:val="32"/>
          <w:highlight w:val="none"/>
        </w:rPr>
        <w:t>三</w:t>
      </w:r>
      <w:r>
        <w:rPr>
          <w:rFonts w:ascii="Times New Roman" w:hAnsi="Times New Roman" w:cs="Times New Roman"/>
          <w:b w:val="0"/>
          <w:bCs w:val="0"/>
          <w:color w:val="auto"/>
          <w:sz w:val="32"/>
          <w:szCs w:val="32"/>
          <w:highlight w:val="none"/>
        </w:rPr>
        <w:t>、</w:t>
      </w:r>
      <w:r>
        <w:rPr>
          <w:rFonts w:hint="default" w:ascii="Times New Roman" w:hAnsi="Times New Roman" w:cs="Times New Roman"/>
          <w:b w:val="0"/>
          <w:bCs w:val="0"/>
          <w:color w:val="auto"/>
          <w:sz w:val="32"/>
          <w:szCs w:val="32"/>
          <w:highlight w:val="none"/>
        </w:rPr>
        <w:t>关于</w:t>
      </w:r>
      <w:r>
        <w:rPr>
          <w:rFonts w:hint="default" w:ascii="Times New Roman" w:hAnsi="Times New Roman" w:cs="Times New Roman"/>
          <w:b w:val="0"/>
          <w:color w:val="auto"/>
          <w:sz w:val="32"/>
          <w:szCs w:val="32"/>
          <w:highlight w:val="none"/>
          <w:lang w:eastAsia="zh-CN"/>
        </w:rPr>
        <w:t>采矿权</w:t>
      </w:r>
      <w:r>
        <w:rPr>
          <w:rFonts w:hint="default" w:ascii="Times New Roman" w:hAnsi="Times New Roman" w:cs="Times New Roman"/>
          <w:b w:val="0"/>
          <w:color w:val="auto"/>
          <w:sz w:val="32"/>
          <w:szCs w:val="32"/>
          <w:highlight w:val="none"/>
        </w:rPr>
        <w:t>登记</w:t>
      </w:r>
    </w:p>
    <w:p w14:paraId="48661EAD">
      <w:pPr>
        <w:spacing w:line="600" w:lineRule="exact"/>
        <w:ind w:firstLine="640" w:firstLineChars="200"/>
        <w:rPr>
          <w:rFonts w:ascii="Times New Roman" w:hAnsi="Times New Roman" w:eastAsia="仿宋_GB2312" w:cs="Times New Roman"/>
          <w:color w:val="auto"/>
          <w:highlight w:val="none"/>
        </w:rPr>
      </w:pPr>
      <w:r>
        <w:rPr>
          <w:rFonts w:ascii="Times New Roman" w:hAnsi="Times New Roman" w:eastAsia="仿宋_GB2312" w:cs="Times New Roman"/>
          <w:color w:val="auto"/>
          <w:highlight w:val="none"/>
        </w:rPr>
        <w:t>竞得人按《</w:t>
      </w:r>
      <w:r>
        <w:rPr>
          <w:rFonts w:hint="default" w:ascii="Times New Roman" w:hAnsi="Times New Roman" w:eastAsia="仿宋_GB2312" w:cs="Times New Roman"/>
          <w:color w:val="auto"/>
          <w:highlight w:val="none"/>
          <w:lang w:eastAsia="zh-CN"/>
        </w:rPr>
        <w:t>采矿权</w:t>
      </w:r>
      <w:r>
        <w:rPr>
          <w:rFonts w:ascii="Times New Roman" w:hAnsi="Times New Roman" w:eastAsia="仿宋_GB2312" w:cs="Times New Roman"/>
          <w:color w:val="auto"/>
          <w:highlight w:val="none"/>
        </w:rPr>
        <w:t>出让合同》约定缴纳</w:t>
      </w:r>
      <w:r>
        <w:rPr>
          <w:rFonts w:hint="default" w:ascii="Times New Roman" w:hAnsi="Times New Roman" w:eastAsia="仿宋_GB2312" w:cs="Times New Roman"/>
          <w:color w:val="auto"/>
          <w:highlight w:val="none"/>
          <w:lang w:eastAsia="zh-CN"/>
        </w:rPr>
        <w:t>采矿权</w:t>
      </w:r>
      <w:r>
        <w:rPr>
          <w:rFonts w:ascii="Times New Roman" w:hAnsi="Times New Roman" w:eastAsia="仿宋_GB2312" w:cs="Times New Roman"/>
          <w:color w:val="auto"/>
          <w:highlight w:val="none"/>
        </w:rPr>
        <w:t>出让收益后，按有关规定</w:t>
      </w:r>
      <w:r>
        <w:rPr>
          <w:rFonts w:hint="eastAsia" w:ascii="Times New Roman" w:hAnsi="Times New Roman" w:cs="Times New Roman"/>
          <w:color w:val="auto"/>
          <w:highlight w:val="none"/>
          <w:lang w:eastAsia="zh-CN"/>
        </w:rPr>
        <w:t>参与</w:t>
      </w:r>
      <w:r>
        <w:rPr>
          <w:rFonts w:hint="eastAsia" w:ascii="Times New Roman" w:hAnsi="Times New Roman" w:cs="Times New Roman"/>
          <w:color w:val="auto"/>
          <w:highlight w:val="none"/>
          <w:lang w:val="en-US" w:eastAsia="zh-CN"/>
        </w:rPr>
        <w:t>5号露天矿整合工作</w:t>
      </w:r>
      <w:r>
        <w:rPr>
          <w:rFonts w:ascii="Times New Roman" w:hAnsi="Times New Roman" w:eastAsia="仿宋_GB2312" w:cs="Times New Roman"/>
          <w:color w:val="auto"/>
          <w:highlight w:val="none"/>
        </w:rPr>
        <w:t>。</w:t>
      </w:r>
    </w:p>
    <w:p w14:paraId="2385ADD2">
      <w:pPr>
        <w:snapToGrid/>
        <w:rPr>
          <w:rFonts w:ascii="Times New Roman" w:hAnsi="Times New Roman" w:eastAsia="仿宋_GB2312" w:cs="Times New Roman"/>
          <w:color w:val="auto"/>
          <w:highlight w:val="none"/>
        </w:rPr>
      </w:pPr>
      <w:bookmarkStart w:id="14" w:name="_Toc37108521"/>
      <w:bookmarkEnd w:id="14"/>
      <w:bookmarkStart w:id="15" w:name="_Toc12351"/>
      <w:bookmarkEnd w:id="15"/>
    </w:p>
    <w:p w14:paraId="23D599CD">
      <w:pPr>
        <w:pStyle w:val="2"/>
        <w:rPr>
          <w:rFonts w:ascii="Times New Roman" w:hAnsi="Times New Roman" w:cs="Times New Roman"/>
          <w:color w:val="auto"/>
          <w:highlight w:val="none"/>
        </w:rPr>
      </w:pPr>
      <w:r>
        <w:rPr>
          <w:rFonts w:ascii="Times New Roman" w:hAnsi="Times New Roman" w:eastAsia="仿宋_GB2312" w:cs="Times New Roman"/>
          <w:color w:val="auto"/>
          <w:highlight w:val="none"/>
        </w:rPr>
        <w:br w:type="page"/>
      </w:r>
      <w:bookmarkStart w:id="16" w:name="_Toc30807"/>
      <w:bookmarkEnd w:id="16"/>
      <w:bookmarkStart w:id="17" w:name="_Toc17028"/>
      <w:bookmarkEnd w:id="17"/>
      <w:bookmarkStart w:id="18" w:name="_Toc466928023"/>
      <w:bookmarkEnd w:id="18"/>
      <w:r>
        <w:rPr>
          <w:rFonts w:ascii="Times New Roman" w:hAnsi="Times New Roman" w:cs="Times New Roman"/>
          <w:color w:val="auto"/>
          <w:highlight w:val="none"/>
        </w:rPr>
        <w:t>第二章</w:t>
      </w:r>
      <w:r>
        <w:rPr>
          <w:rFonts w:hint="default" w:ascii="Times New Roman" w:hAnsi="Times New Roman" w:cs="Times New Roman"/>
          <w:color w:val="auto"/>
          <w:highlight w:val="none"/>
        </w:rPr>
        <w:t xml:space="preserve"> 挂牌报价</w:t>
      </w:r>
      <w:r>
        <w:rPr>
          <w:rFonts w:ascii="Times New Roman" w:hAnsi="Times New Roman" w:cs="Times New Roman"/>
          <w:color w:val="auto"/>
          <w:highlight w:val="none"/>
        </w:rPr>
        <w:t>规则</w:t>
      </w:r>
    </w:p>
    <w:p w14:paraId="7D2ACA9D">
      <w:pPr>
        <w:keepNext w:val="0"/>
        <w:keepLines w:val="0"/>
        <w:pageBreakBefore w:val="0"/>
        <w:kinsoku/>
        <w:wordWrap/>
        <w:overflowPunct/>
        <w:topLinePunct w:val="0"/>
        <w:autoSpaceDE/>
        <w:autoSpaceDN/>
        <w:bidi w:val="0"/>
        <w:adjustRightInd/>
        <w:snapToGrid/>
        <w:spacing w:beforeAutospacing="0" w:afterAutospacing="0" w:line="600" w:lineRule="exact"/>
        <w:ind w:firstLine="640" w:firstLineChars="200"/>
        <w:textAlignment w:val="auto"/>
        <w:rPr>
          <w:rFonts w:hint="default" w:ascii="Times New Roman" w:hAnsi="Times New Roman" w:eastAsia="黑体" w:cs="Times New Roman"/>
          <w:b w:val="0"/>
          <w:bCs w:val="0"/>
          <w:color w:val="auto"/>
          <w:sz w:val="32"/>
          <w:szCs w:val="32"/>
          <w:highlight w:val="none"/>
        </w:rPr>
      </w:pPr>
      <w:bookmarkStart w:id="19" w:name="_Toc15544"/>
      <w:bookmarkEnd w:id="19"/>
      <w:bookmarkStart w:id="20" w:name="_Toc25914"/>
      <w:bookmarkEnd w:id="20"/>
      <w:bookmarkStart w:id="21" w:name="_Toc21196"/>
      <w:bookmarkEnd w:id="21"/>
      <w:r>
        <w:rPr>
          <w:rFonts w:hint="default" w:ascii="Times New Roman" w:hAnsi="Times New Roman" w:eastAsia="黑体" w:cs="Times New Roman"/>
          <w:b w:val="0"/>
          <w:bCs w:val="0"/>
          <w:color w:val="auto"/>
          <w:sz w:val="32"/>
          <w:szCs w:val="32"/>
          <w:highlight w:val="none"/>
        </w:rPr>
        <w:t>一、本规则依据《中华人民共和国矿产资源法》《矿业权交易规则》及相关法律法规制定，凡参加挂牌报价的竞买人必须遵守本规则各项规定，并对自己在挂牌活动中的行为负责。</w:t>
      </w:r>
    </w:p>
    <w:p w14:paraId="14BF607D">
      <w:pPr>
        <w:keepNext w:val="0"/>
        <w:keepLines w:val="0"/>
        <w:pageBreakBefore w:val="0"/>
        <w:kinsoku/>
        <w:wordWrap/>
        <w:overflowPunct/>
        <w:topLinePunct w:val="0"/>
        <w:autoSpaceDE/>
        <w:autoSpaceDN/>
        <w:bidi w:val="0"/>
        <w:adjustRightInd/>
        <w:snapToGrid/>
        <w:spacing w:beforeAutospacing="0" w:afterAutospacing="0" w:line="600" w:lineRule="exact"/>
        <w:ind w:firstLine="640" w:firstLineChars="200"/>
        <w:textAlignment w:val="auto"/>
        <w:rPr>
          <w:rFonts w:hint="default" w:ascii="Times New Roman" w:hAnsi="Times New Roman" w:eastAsia="黑体" w:cs="Times New Roman"/>
          <w:b w:val="0"/>
          <w:bCs w:val="0"/>
          <w:color w:val="auto"/>
          <w:sz w:val="32"/>
          <w:szCs w:val="32"/>
          <w:highlight w:val="none"/>
        </w:rPr>
      </w:pPr>
      <w:r>
        <w:rPr>
          <w:rFonts w:hint="default" w:ascii="Times New Roman" w:hAnsi="Times New Roman" w:eastAsia="黑体" w:cs="Times New Roman"/>
          <w:b w:val="0"/>
          <w:bCs w:val="0"/>
          <w:color w:val="auto"/>
          <w:sz w:val="32"/>
          <w:szCs w:val="32"/>
          <w:highlight w:val="none"/>
        </w:rPr>
        <w:t>二、本次挂牌严格遵循“公开、公平、公正、诚实信用”的挂牌原则和“价高者得”的竞买原则。</w:t>
      </w:r>
    </w:p>
    <w:p w14:paraId="443B3082">
      <w:pPr>
        <w:keepNext w:val="0"/>
        <w:keepLines w:val="0"/>
        <w:pageBreakBefore w:val="0"/>
        <w:kinsoku/>
        <w:wordWrap/>
        <w:overflowPunct/>
        <w:topLinePunct w:val="0"/>
        <w:autoSpaceDE/>
        <w:autoSpaceDN/>
        <w:bidi w:val="0"/>
        <w:adjustRightInd/>
        <w:snapToGrid/>
        <w:spacing w:beforeAutospacing="0" w:afterAutospacing="0" w:line="600" w:lineRule="exact"/>
        <w:ind w:firstLine="640" w:firstLineChars="200"/>
        <w:textAlignment w:val="auto"/>
        <w:rPr>
          <w:rFonts w:hint="default" w:ascii="Times New Roman" w:hAnsi="Times New Roman" w:eastAsia="黑体" w:cs="Times New Roman"/>
          <w:b w:val="0"/>
          <w:bCs w:val="0"/>
          <w:color w:val="auto"/>
          <w:sz w:val="32"/>
          <w:szCs w:val="32"/>
          <w:highlight w:val="none"/>
        </w:rPr>
      </w:pPr>
      <w:r>
        <w:rPr>
          <w:rFonts w:hint="default" w:ascii="Times New Roman" w:hAnsi="Times New Roman" w:eastAsia="黑体" w:cs="Times New Roman"/>
          <w:b w:val="0"/>
          <w:bCs w:val="0"/>
          <w:color w:val="auto"/>
          <w:sz w:val="32"/>
          <w:szCs w:val="32"/>
          <w:highlight w:val="none"/>
        </w:rPr>
        <w:t>三、报价程序</w:t>
      </w:r>
    </w:p>
    <w:p w14:paraId="5BC6906D">
      <w:pPr>
        <w:keepNext w:val="0"/>
        <w:keepLines w:val="0"/>
        <w:pageBreakBefore w:val="0"/>
        <w:widowControl w:val="0"/>
        <w:kinsoku/>
        <w:wordWrap w:val="0"/>
        <w:overflowPunct/>
        <w:topLinePunct w:val="0"/>
        <w:autoSpaceDE/>
        <w:autoSpaceDN/>
        <w:bidi w:val="0"/>
        <w:adjustRightInd/>
        <w:snapToGrid/>
        <w:spacing w:beforeAutospacing="0" w:afterAutospacing="0" w:line="600" w:lineRule="exact"/>
        <w:ind w:firstLine="640"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（一）意向竞买人如确定参加竞买活动，须登录内蒙古</w:t>
      </w:r>
      <w:r>
        <w:rPr>
          <w:rFonts w:hint="eastAsia" w:ascii="Times New Roman" w:hAnsi="Times New Roman" w:cs="Times New Roman"/>
          <w:color w:val="auto"/>
          <w:sz w:val="32"/>
          <w:szCs w:val="32"/>
          <w:highlight w:val="none"/>
          <w:lang w:val="en-US" w:eastAsia="zh-CN"/>
        </w:rPr>
        <w:t>自治区</w:t>
      </w:r>
      <w:r>
        <w:rPr>
          <w:rFonts w:hint="default" w:ascii="Times New Roman" w:hAnsi="Times New Roman" w:eastAsia="仿宋_GB2312" w:cs="Times New Roman"/>
          <w:color w:val="auto"/>
          <w:sz w:val="32"/>
          <w:szCs w:val="32"/>
          <w:highlight w:val="none"/>
        </w:rPr>
        <w:t>公共资源交易网（https://ggzyjy.nmg.gov.cn/）</w:t>
      </w:r>
      <w:r>
        <w:rPr>
          <w:rFonts w:hint="default" w:ascii="Times New Roman" w:hAnsi="Times New Roman" w:eastAsia="仿宋_GB2312" w:cs="Times New Roman"/>
          <w:color w:val="auto"/>
          <w:sz w:val="32"/>
          <w:szCs w:val="32"/>
          <w:highlight w:val="none"/>
          <w:lang w:val="en-US" w:eastAsia="zh-CN"/>
        </w:rPr>
        <w:t>的交易平台内蒙古自治区自然资源网上交易系统（</w:t>
      </w:r>
      <w:r>
        <w:rPr>
          <w:rFonts w:hint="eastAsia" w:ascii="Times New Roman" w:hAnsi="Times New Roman" w:cs="Times New Roman"/>
          <w:color w:val="auto"/>
          <w:sz w:val="32"/>
          <w:szCs w:val="32"/>
          <w:highlight w:val="none"/>
          <w:lang w:val="en-US" w:eastAsia="zh-CN"/>
        </w:rPr>
        <w:t>http://219.159.12.165:8090/trade-engine/trade/index</w:t>
      </w:r>
      <w:r>
        <w:rPr>
          <w:rFonts w:hint="default"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rPr>
        <w:t>进行报名，具体操作步骤详见“内蒙古自治区公共资源交易网”——“办事指南”——“交易流程”——内蒙古</w:t>
      </w:r>
      <w:ins w:id="85" w:author="三个石头" w:date="2026-08-14T16:51:49Z">
        <w:r>
          <w:rPr>
            <w:rFonts w:hint="eastAsia" w:ascii="Times New Roman" w:hAnsi="Times New Roman" w:cs="Times New Roman"/>
            <w:color w:val="auto"/>
            <w:sz w:val="32"/>
            <w:szCs w:val="32"/>
            <w:highlight w:val="none"/>
            <w:lang w:val="en-US" w:eastAsia="zh-CN"/>
          </w:rPr>
          <w:t>自治区</w:t>
        </w:r>
      </w:ins>
      <w:r>
        <w:rPr>
          <w:rFonts w:hint="default" w:ascii="Times New Roman" w:hAnsi="Times New Roman" w:eastAsia="仿宋_GB2312" w:cs="Times New Roman"/>
          <w:color w:val="auto"/>
          <w:sz w:val="32"/>
          <w:szCs w:val="32"/>
          <w:highlight w:val="none"/>
        </w:rPr>
        <w:t>公共资源交易平台矿权交易竞买人操作手册。如在操作中遇到问题请及时与平台联系。报名并通过资格审查后，应在网上挂牌截止前登录交易系统进行网上报价。</w:t>
      </w:r>
    </w:p>
    <w:p w14:paraId="1B197653">
      <w:pPr>
        <w:keepNext w:val="0"/>
        <w:keepLines w:val="0"/>
        <w:pageBreakBefore w:val="0"/>
        <w:kinsoku/>
        <w:wordWrap/>
        <w:overflowPunct/>
        <w:topLinePunct w:val="0"/>
        <w:autoSpaceDE/>
        <w:autoSpaceDN/>
        <w:bidi w:val="0"/>
        <w:adjustRightInd/>
        <w:snapToGrid/>
        <w:spacing w:beforeAutospacing="0" w:afterAutospacing="0" w:line="600" w:lineRule="exact"/>
        <w:ind w:firstLine="640"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（二）网上挂牌起始日后可按本次挂牌报价规则进行网上有效报价和限时竞价</w:t>
      </w:r>
      <w:r>
        <w:rPr>
          <w:rFonts w:hint="default" w:ascii="Times New Roman" w:hAnsi="Times New Roman" w:eastAsia="仿宋_GB2312" w:cs="Times New Roman"/>
          <w:strike w:val="0"/>
          <w:color w:val="auto"/>
          <w:sz w:val="32"/>
          <w:szCs w:val="32"/>
          <w:highlight w:val="none"/>
        </w:rPr>
        <w:t>的有效报价</w:t>
      </w:r>
      <w:r>
        <w:rPr>
          <w:rFonts w:hint="default" w:ascii="Times New Roman" w:hAnsi="Times New Roman" w:eastAsia="仿宋_GB2312" w:cs="Times New Roman"/>
          <w:color w:val="auto"/>
          <w:sz w:val="32"/>
          <w:szCs w:val="32"/>
          <w:highlight w:val="none"/>
        </w:rPr>
        <w:t>。</w:t>
      </w:r>
    </w:p>
    <w:p w14:paraId="6B924008">
      <w:pPr>
        <w:keepNext w:val="0"/>
        <w:keepLines w:val="0"/>
        <w:pageBreakBefore w:val="0"/>
        <w:kinsoku/>
        <w:wordWrap/>
        <w:overflowPunct/>
        <w:topLinePunct w:val="0"/>
        <w:autoSpaceDE/>
        <w:autoSpaceDN/>
        <w:bidi w:val="0"/>
        <w:adjustRightInd/>
        <w:snapToGrid/>
        <w:spacing w:beforeAutospacing="0" w:afterAutospacing="0" w:line="600" w:lineRule="exact"/>
        <w:ind w:firstLine="640"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（三）报价相同时，系统自动确认先提交价格者为报价人。</w:t>
      </w:r>
    </w:p>
    <w:p w14:paraId="6978E0D4">
      <w:pPr>
        <w:keepNext w:val="0"/>
        <w:keepLines w:val="0"/>
        <w:pageBreakBefore w:val="0"/>
        <w:kinsoku/>
        <w:wordWrap/>
        <w:overflowPunct/>
        <w:topLinePunct w:val="0"/>
        <w:autoSpaceDE/>
        <w:autoSpaceDN/>
        <w:bidi w:val="0"/>
        <w:adjustRightInd/>
        <w:snapToGrid/>
        <w:spacing w:beforeAutospacing="0" w:afterAutospacing="0" w:line="600" w:lineRule="exact"/>
        <w:ind w:firstLine="640"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（四）竞买人应当谨慎报价，报价一经提交并经交易系统记录即视为有效报价，不得撤回。</w:t>
      </w:r>
    </w:p>
    <w:p w14:paraId="6E811927">
      <w:pPr>
        <w:keepNext w:val="0"/>
        <w:keepLines w:val="0"/>
        <w:pageBreakBefore w:val="0"/>
        <w:kinsoku/>
        <w:wordWrap/>
        <w:overflowPunct/>
        <w:topLinePunct w:val="0"/>
        <w:autoSpaceDE/>
        <w:autoSpaceDN/>
        <w:bidi w:val="0"/>
        <w:snapToGrid/>
        <w:spacing w:beforeAutospacing="0" w:afterAutospacing="0" w:line="600" w:lineRule="exact"/>
        <w:ind w:firstLine="640" w:firstLineChars="200"/>
        <w:textAlignment w:val="auto"/>
        <w:rPr>
          <w:rFonts w:hint="default" w:ascii="Times New Roman" w:hAnsi="Times New Roman" w:eastAsia="黑体" w:cs="Times New Roman"/>
          <w:b w:val="0"/>
          <w:bCs w:val="0"/>
          <w:color w:val="auto"/>
          <w:sz w:val="32"/>
          <w:szCs w:val="32"/>
          <w:highlight w:val="none"/>
        </w:rPr>
      </w:pPr>
      <w:r>
        <w:rPr>
          <w:rFonts w:hint="default" w:ascii="Times New Roman" w:hAnsi="Times New Roman" w:eastAsia="黑体" w:cs="Times New Roman"/>
          <w:b w:val="0"/>
          <w:bCs w:val="0"/>
          <w:color w:val="auto"/>
          <w:sz w:val="32"/>
          <w:szCs w:val="32"/>
          <w:highlight w:val="none"/>
        </w:rPr>
        <w:t>四、网上竞价规则</w:t>
      </w:r>
    </w:p>
    <w:p w14:paraId="6BFE846B">
      <w:pPr>
        <w:keepNext w:val="0"/>
        <w:keepLines w:val="0"/>
        <w:pageBreakBefore w:val="0"/>
        <w:kinsoku/>
        <w:wordWrap/>
        <w:overflowPunct/>
        <w:topLinePunct w:val="0"/>
        <w:autoSpaceDE/>
        <w:autoSpaceDN/>
        <w:bidi w:val="0"/>
        <w:snapToGrid/>
        <w:spacing w:beforeAutospacing="0" w:afterAutospacing="0" w:line="600" w:lineRule="exact"/>
        <w:ind w:firstLine="640"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（一）以增价方式和规定的增价幅度报价。</w:t>
      </w:r>
    </w:p>
    <w:p w14:paraId="6333906E">
      <w:pPr>
        <w:keepNext w:val="0"/>
        <w:keepLines w:val="0"/>
        <w:pageBreakBefore w:val="0"/>
        <w:kinsoku/>
        <w:wordWrap/>
        <w:overflowPunct/>
        <w:topLinePunct w:val="0"/>
        <w:autoSpaceDE/>
        <w:autoSpaceDN/>
        <w:bidi w:val="0"/>
        <w:snapToGrid/>
        <w:spacing w:beforeAutospacing="0" w:afterAutospacing="0" w:line="600" w:lineRule="exact"/>
        <w:ind w:firstLine="640"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（二）同一竞买人可连续或多次报价。</w:t>
      </w:r>
    </w:p>
    <w:p w14:paraId="56E27F11">
      <w:pPr>
        <w:keepNext w:val="0"/>
        <w:keepLines w:val="0"/>
        <w:pageBreakBefore w:val="0"/>
        <w:kinsoku/>
        <w:wordWrap/>
        <w:overflowPunct/>
        <w:topLinePunct w:val="0"/>
        <w:autoSpaceDE/>
        <w:autoSpaceDN/>
        <w:bidi w:val="0"/>
        <w:snapToGrid/>
        <w:spacing w:beforeAutospacing="0" w:afterAutospacing="0" w:line="600" w:lineRule="exact"/>
        <w:ind w:firstLine="640"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（三）初次报价不得低于起始价。</w:t>
      </w:r>
    </w:p>
    <w:p w14:paraId="0E64CFF6">
      <w:pPr>
        <w:keepNext w:val="0"/>
        <w:keepLines w:val="0"/>
        <w:pageBreakBefore w:val="0"/>
        <w:kinsoku/>
        <w:wordWrap/>
        <w:overflowPunct/>
        <w:topLinePunct w:val="0"/>
        <w:autoSpaceDE/>
        <w:autoSpaceDN/>
        <w:bidi w:val="0"/>
        <w:snapToGrid/>
        <w:spacing w:beforeAutospacing="0" w:afterAutospacing="0" w:line="600" w:lineRule="exact"/>
        <w:ind w:firstLine="640"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（四）初次报价后的每次报价应当比当前最高有效报价增加至少一个加价幅度，否则为无效报价，系统不予接受。</w:t>
      </w:r>
    </w:p>
    <w:p w14:paraId="3885DD44">
      <w:pPr>
        <w:keepNext w:val="0"/>
        <w:keepLines w:val="0"/>
        <w:pageBreakBefore w:val="0"/>
        <w:kinsoku/>
        <w:wordWrap/>
        <w:overflowPunct/>
        <w:topLinePunct w:val="0"/>
        <w:autoSpaceDE/>
        <w:autoSpaceDN/>
        <w:bidi w:val="0"/>
        <w:snapToGrid/>
        <w:spacing w:beforeAutospacing="0" w:afterAutospacing="0" w:line="600" w:lineRule="exact"/>
        <w:ind w:firstLine="640"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（五）符合相关条件的报价，交易系统予以接受，并即时公布。</w:t>
      </w:r>
    </w:p>
    <w:p w14:paraId="5E8ADCE6">
      <w:pPr>
        <w:keepNext w:val="0"/>
        <w:keepLines w:val="0"/>
        <w:pageBreakBefore w:val="0"/>
        <w:kinsoku/>
        <w:wordWrap/>
        <w:overflowPunct/>
        <w:topLinePunct w:val="0"/>
        <w:autoSpaceDE/>
        <w:autoSpaceDN/>
        <w:bidi w:val="0"/>
        <w:snapToGrid/>
        <w:spacing w:beforeAutospacing="0" w:afterAutospacing="0" w:line="600" w:lineRule="exact"/>
        <w:ind w:firstLine="640"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（六）网上挂牌报价时间截止时无人报价的，网上挂牌不成交，系统自动终止该宗矿业权的网上挂牌活动。</w:t>
      </w:r>
    </w:p>
    <w:p w14:paraId="371AC1F9">
      <w:pPr>
        <w:keepNext w:val="0"/>
        <w:keepLines w:val="0"/>
        <w:pageBreakBefore w:val="0"/>
        <w:kinsoku/>
        <w:wordWrap/>
        <w:overflowPunct/>
        <w:topLinePunct w:val="0"/>
        <w:autoSpaceDE/>
        <w:autoSpaceDN/>
        <w:bidi w:val="0"/>
        <w:snapToGrid/>
        <w:spacing w:beforeAutospacing="0" w:afterAutospacing="0" w:line="600" w:lineRule="exact"/>
        <w:ind w:firstLine="640"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（七）网上挂牌报价时间截止时只有1个竞买人报价，该宗矿业权无底价的，则该竞买人为预竞得候选人；有底价的，不低于底价则该竞买人为预竞得候选人。</w:t>
      </w:r>
    </w:p>
    <w:p w14:paraId="682D8ADA">
      <w:pPr>
        <w:keepNext w:val="0"/>
        <w:keepLines w:val="0"/>
        <w:pageBreakBefore w:val="0"/>
        <w:kinsoku/>
        <w:wordWrap/>
        <w:overflowPunct/>
        <w:topLinePunct w:val="0"/>
        <w:autoSpaceDE/>
        <w:autoSpaceDN/>
        <w:bidi w:val="0"/>
        <w:adjustRightInd/>
        <w:snapToGrid/>
        <w:spacing w:beforeAutospacing="0" w:afterAutospacing="0" w:line="600" w:lineRule="exact"/>
        <w:ind w:firstLine="640" w:firstLineChars="200"/>
        <w:textAlignment w:val="auto"/>
        <w:rPr>
          <w:rFonts w:hint="default" w:ascii="Times New Roman" w:hAnsi="Times New Roman" w:eastAsia="仿宋_GB2312" w:cs="Times New Roman"/>
          <w:color w:val="auto"/>
          <w:kern w:val="0"/>
          <w:sz w:val="32"/>
          <w:szCs w:val="32"/>
          <w:highlight w:val="none"/>
          <w:u w:val="none"/>
        </w:rPr>
      </w:pPr>
      <w:r>
        <w:rPr>
          <w:rFonts w:hint="default" w:ascii="Times New Roman" w:hAnsi="Times New Roman" w:eastAsia="仿宋_GB2312" w:cs="Times New Roman"/>
          <w:color w:val="auto"/>
          <w:sz w:val="32"/>
          <w:szCs w:val="32"/>
          <w:highlight w:val="none"/>
        </w:rPr>
        <w:t>（八）</w:t>
      </w:r>
      <w:r>
        <w:rPr>
          <w:rFonts w:hint="default" w:ascii="Times New Roman" w:hAnsi="Times New Roman" w:eastAsia="仿宋_GB2312" w:cs="Times New Roman"/>
          <w:color w:val="auto"/>
          <w:kern w:val="0"/>
          <w:sz w:val="32"/>
          <w:szCs w:val="32"/>
          <w:highlight w:val="none"/>
        </w:rPr>
        <w:t>网上挂牌报价时间截止时，有1个以上竞买人报价，交易系统进入</w:t>
      </w:r>
      <w:r>
        <w:rPr>
          <w:rFonts w:hint="default" w:ascii="Times New Roman" w:hAnsi="Times New Roman" w:eastAsia="仿宋_GB2312" w:cs="Times New Roman"/>
          <w:color w:val="auto"/>
          <w:sz w:val="32"/>
          <w:szCs w:val="32"/>
          <w:highlight w:val="none"/>
          <w:u w:val="single"/>
        </w:rPr>
        <w:t>3</w:t>
      </w:r>
      <w:r>
        <w:rPr>
          <w:rFonts w:hint="default" w:ascii="Times New Roman" w:hAnsi="Times New Roman" w:eastAsia="仿宋_GB2312" w:cs="Times New Roman"/>
          <w:color w:val="auto"/>
          <w:kern w:val="0"/>
          <w:sz w:val="32"/>
          <w:szCs w:val="32"/>
          <w:highlight w:val="none"/>
        </w:rPr>
        <w:t>分钟询问期，若无竞买人继续竞价，则挂牌活动结束。</w:t>
      </w:r>
      <w:r>
        <w:rPr>
          <w:rFonts w:hint="default" w:ascii="Times New Roman" w:hAnsi="Times New Roman" w:eastAsia="仿宋_GB2312" w:cs="Times New Roman"/>
          <w:color w:val="auto"/>
          <w:sz w:val="32"/>
          <w:szCs w:val="32"/>
          <w:highlight w:val="none"/>
        </w:rPr>
        <w:t>该宗矿业权无底价的，报价最高者为竞得候选人</w:t>
      </w:r>
      <w:r>
        <w:rPr>
          <w:rFonts w:hint="default" w:ascii="Times New Roman" w:hAnsi="Times New Roman" w:eastAsia="仿宋_GB2312" w:cs="Times New Roman"/>
          <w:color w:val="auto"/>
          <w:kern w:val="0"/>
          <w:sz w:val="32"/>
          <w:szCs w:val="32"/>
          <w:highlight w:val="none"/>
        </w:rPr>
        <w:t>；有底价的，报价最高且报价不低于底价者为竞得候选人。若还</w:t>
      </w:r>
      <w:r>
        <w:rPr>
          <w:rFonts w:hint="default" w:ascii="Times New Roman" w:hAnsi="Times New Roman" w:eastAsia="仿宋_GB2312" w:cs="Times New Roman"/>
          <w:color w:val="auto"/>
          <w:kern w:val="0"/>
          <w:sz w:val="32"/>
          <w:szCs w:val="32"/>
          <w:highlight w:val="none"/>
          <w:u w:val="none"/>
        </w:rPr>
        <w:t>有继续竞价的，则转入限时竞价阶段。</w:t>
      </w:r>
    </w:p>
    <w:p w14:paraId="0F62E154">
      <w:pPr>
        <w:keepNext w:val="0"/>
        <w:keepLines w:val="0"/>
        <w:pageBreakBefore w:val="0"/>
        <w:kinsoku/>
        <w:wordWrap/>
        <w:overflowPunct/>
        <w:topLinePunct w:val="0"/>
        <w:autoSpaceDE/>
        <w:autoSpaceDN/>
        <w:bidi w:val="0"/>
        <w:spacing w:beforeAutospacing="0" w:afterAutospacing="0" w:line="600" w:lineRule="exact"/>
        <w:ind w:firstLine="640"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在挂牌竞价阶段内所有有效报价的竞买人均可参加限时竞价，未报价或报价无效的竞买人不能参加限时竞价。</w:t>
      </w:r>
    </w:p>
    <w:p w14:paraId="5AD2CB49">
      <w:pPr>
        <w:keepNext w:val="0"/>
        <w:keepLines w:val="0"/>
        <w:pageBreakBefore w:val="0"/>
        <w:kinsoku/>
        <w:wordWrap/>
        <w:overflowPunct/>
        <w:topLinePunct w:val="0"/>
        <w:autoSpaceDE/>
        <w:autoSpaceDN/>
        <w:bidi w:val="0"/>
        <w:adjustRightInd/>
        <w:snapToGrid/>
        <w:spacing w:beforeAutospacing="0" w:afterAutospacing="0" w:line="600" w:lineRule="exact"/>
        <w:ind w:firstLine="640" w:firstLineChars="200"/>
        <w:textAlignment w:val="auto"/>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color w:val="auto"/>
          <w:kern w:val="0"/>
          <w:sz w:val="32"/>
          <w:szCs w:val="32"/>
          <w:highlight w:val="none"/>
        </w:rPr>
        <w:t>（九）限时竞价</w:t>
      </w:r>
      <w:r>
        <w:rPr>
          <w:rFonts w:hint="default" w:ascii="Times New Roman" w:hAnsi="Times New Roman" w:eastAsia="仿宋_GB2312" w:cs="Times New Roman"/>
          <w:color w:val="auto"/>
          <w:sz w:val="32"/>
          <w:szCs w:val="32"/>
          <w:highlight w:val="none"/>
        </w:rPr>
        <w:t>阶段以</w:t>
      </w:r>
      <w:r>
        <w:rPr>
          <w:rFonts w:hint="default" w:ascii="Times New Roman" w:hAnsi="Times New Roman" w:eastAsia="仿宋_GB2312" w:cs="Times New Roman"/>
          <w:color w:val="auto"/>
          <w:sz w:val="32"/>
          <w:szCs w:val="32"/>
          <w:highlight w:val="none"/>
          <w:u w:val="single"/>
        </w:rPr>
        <w:t>4</w:t>
      </w:r>
      <w:r>
        <w:rPr>
          <w:rFonts w:hint="default" w:ascii="Times New Roman" w:hAnsi="Times New Roman" w:eastAsia="仿宋_GB2312" w:cs="Times New Roman"/>
          <w:color w:val="auto"/>
          <w:sz w:val="32"/>
          <w:szCs w:val="32"/>
          <w:highlight w:val="none"/>
        </w:rPr>
        <w:t>分钟倒计时为竞价时限，如在</w:t>
      </w:r>
      <w:r>
        <w:rPr>
          <w:rFonts w:hint="default" w:ascii="Times New Roman" w:hAnsi="Times New Roman" w:eastAsia="仿宋_GB2312" w:cs="Times New Roman"/>
          <w:color w:val="auto"/>
          <w:sz w:val="32"/>
          <w:szCs w:val="32"/>
          <w:highlight w:val="none"/>
          <w:u w:val="single"/>
        </w:rPr>
        <w:t>4</w:t>
      </w:r>
      <w:r>
        <w:rPr>
          <w:rFonts w:hint="default" w:ascii="Times New Roman" w:hAnsi="Times New Roman" w:eastAsia="仿宋_GB2312" w:cs="Times New Roman"/>
          <w:color w:val="auto"/>
          <w:sz w:val="32"/>
          <w:szCs w:val="32"/>
          <w:highlight w:val="none"/>
        </w:rPr>
        <w:t>分钟倒计时内有新的报价，系统即从接受新的报价起重新倒计时</w:t>
      </w:r>
      <w:r>
        <w:rPr>
          <w:rFonts w:hint="default" w:ascii="Times New Roman" w:hAnsi="Times New Roman" w:eastAsia="仿宋_GB2312" w:cs="Times New Roman"/>
          <w:color w:val="auto"/>
          <w:sz w:val="32"/>
          <w:szCs w:val="32"/>
          <w:highlight w:val="none"/>
          <w:u w:val="single"/>
        </w:rPr>
        <w:t>4</w:t>
      </w:r>
      <w:r>
        <w:rPr>
          <w:rFonts w:hint="default" w:ascii="Times New Roman" w:hAnsi="Times New Roman" w:eastAsia="仿宋_GB2312" w:cs="Times New Roman"/>
          <w:color w:val="auto"/>
          <w:sz w:val="32"/>
          <w:szCs w:val="32"/>
          <w:highlight w:val="none"/>
        </w:rPr>
        <w:t>分钟。</w:t>
      </w:r>
      <w:r>
        <w:rPr>
          <w:rFonts w:hint="default" w:ascii="Times New Roman" w:hAnsi="Times New Roman" w:eastAsia="仿宋_GB2312" w:cs="Times New Roman"/>
          <w:color w:val="auto"/>
          <w:sz w:val="32"/>
          <w:szCs w:val="32"/>
          <w:highlight w:val="none"/>
          <w:u w:val="single"/>
        </w:rPr>
        <w:t>4</w:t>
      </w:r>
      <w:r>
        <w:rPr>
          <w:rFonts w:hint="default" w:ascii="Times New Roman" w:hAnsi="Times New Roman" w:eastAsia="仿宋_GB2312" w:cs="Times New Roman"/>
          <w:color w:val="auto"/>
          <w:sz w:val="32"/>
          <w:szCs w:val="32"/>
          <w:highlight w:val="none"/>
        </w:rPr>
        <w:t>分钟倒计时截止无新的报价，则挂牌活动结束，系统即时关闭报价通道。该宗矿业权无底价的，报价最高者为竞得候选人</w:t>
      </w:r>
      <w:r>
        <w:rPr>
          <w:rFonts w:hint="default" w:ascii="Times New Roman" w:hAnsi="Times New Roman" w:eastAsia="仿宋_GB2312" w:cs="Times New Roman"/>
          <w:color w:val="auto"/>
          <w:sz w:val="32"/>
          <w:szCs w:val="32"/>
          <w:highlight w:val="none"/>
          <w:lang w:eastAsia="zh-CN"/>
        </w:rPr>
        <w:t>。</w:t>
      </w:r>
    </w:p>
    <w:p w14:paraId="782E532A">
      <w:pPr>
        <w:pStyle w:val="13"/>
        <w:keepNext w:val="0"/>
        <w:keepLines w:val="0"/>
        <w:pageBreakBefore w:val="0"/>
        <w:kinsoku/>
        <w:wordWrap/>
        <w:overflowPunct/>
        <w:topLinePunct w:val="0"/>
        <w:autoSpaceDE/>
        <w:autoSpaceDN/>
        <w:bidi w:val="0"/>
        <w:spacing w:before="0" w:beforeAutospacing="0" w:after="0" w:afterAutospacing="0" w:line="600" w:lineRule="exact"/>
        <w:ind w:firstLine="640" w:firstLineChars="200"/>
        <w:textAlignment w:val="auto"/>
        <w:rPr>
          <w:rFonts w:hint="default" w:ascii="Times New Roman" w:hAnsi="Times New Roman" w:eastAsia="黑体" w:cs="Times New Roman"/>
          <w:b w:val="0"/>
          <w:bCs w:val="0"/>
          <w:color w:val="auto"/>
          <w:sz w:val="32"/>
          <w:szCs w:val="32"/>
          <w:highlight w:val="none"/>
        </w:rPr>
      </w:pPr>
      <w:r>
        <w:rPr>
          <w:rFonts w:hint="default" w:ascii="Times New Roman" w:hAnsi="Times New Roman" w:eastAsia="黑体" w:cs="Times New Roman"/>
          <w:b w:val="0"/>
          <w:bCs w:val="0"/>
          <w:color w:val="auto"/>
          <w:kern w:val="2"/>
          <w:sz w:val="32"/>
          <w:szCs w:val="32"/>
          <w:highlight w:val="none"/>
        </w:rPr>
        <w:t>五、</w:t>
      </w:r>
      <w:r>
        <w:rPr>
          <w:rFonts w:hint="default" w:ascii="Times New Roman" w:hAnsi="Times New Roman" w:eastAsia="黑体" w:cs="Times New Roman"/>
          <w:b w:val="0"/>
          <w:bCs w:val="0"/>
          <w:color w:val="auto"/>
          <w:sz w:val="32"/>
          <w:szCs w:val="32"/>
          <w:highlight w:val="none"/>
        </w:rPr>
        <w:t>发放《成交确认书》</w:t>
      </w:r>
    </w:p>
    <w:p w14:paraId="4AF892CE">
      <w:pPr>
        <w:pStyle w:val="13"/>
        <w:keepNext w:val="0"/>
        <w:keepLines w:val="0"/>
        <w:pageBreakBefore w:val="0"/>
        <w:kinsoku/>
        <w:wordWrap/>
        <w:overflowPunct/>
        <w:topLinePunct w:val="0"/>
        <w:autoSpaceDE/>
        <w:autoSpaceDN/>
        <w:bidi w:val="0"/>
        <w:spacing w:before="0" w:beforeAutospacing="0" w:after="0" w:afterAutospacing="0" w:line="600" w:lineRule="exact"/>
        <w:ind w:firstLine="640"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限时竞价期结束后，交易系统自动向预竞得人发出《成交确认书》。《成交确认书》采用在线获取方式，竞得人需登录交易系统个人中心下载打印《成交确认书》并签字加盖公章（一式四份）。竞得人需向交易中心提交一份签字加盖公章的《成交确认书》（见附件</w:t>
      </w:r>
      <w:r>
        <w:rPr>
          <w:rFonts w:hint="eastAsia" w:ascii="Times New Roman" w:hAnsi="Times New Roman" w:cs="Times New Roman"/>
          <w:color w:val="auto"/>
          <w:sz w:val="32"/>
          <w:szCs w:val="32"/>
          <w:highlight w:val="none"/>
          <w:lang w:val="en-US" w:eastAsia="zh-CN"/>
        </w:rPr>
        <w:t>7</w:t>
      </w:r>
      <w:r>
        <w:rPr>
          <w:rFonts w:hint="default" w:ascii="Times New Roman" w:hAnsi="Times New Roman" w:eastAsia="仿宋_GB2312" w:cs="Times New Roman"/>
          <w:color w:val="auto"/>
          <w:sz w:val="32"/>
          <w:szCs w:val="32"/>
          <w:highlight w:val="none"/>
        </w:rPr>
        <w:t>）。</w:t>
      </w:r>
    </w:p>
    <w:p w14:paraId="21B0EB4A">
      <w:pPr>
        <w:keepNext w:val="0"/>
        <w:keepLines w:val="0"/>
        <w:pageBreakBefore w:val="0"/>
        <w:kinsoku/>
        <w:wordWrap/>
        <w:overflowPunct/>
        <w:topLinePunct w:val="0"/>
        <w:autoSpaceDE/>
        <w:autoSpaceDN/>
        <w:bidi w:val="0"/>
        <w:adjustRightInd/>
        <w:snapToGrid/>
        <w:spacing w:beforeAutospacing="0" w:afterAutospacing="0" w:line="600" w:lineRule="exact"/>
        <w:ind w:firstLine="640" w:firstLineChars="200"/>
        <w:textAlignment w:val="auto"/>
        <w:rPr>
          <w:rFonts w:hint="default" w:ascii="Times New Roman" w:hAnsi="Times New Roman" w:eastAsia="黑体" w:cs="Times New Roman"/>
          <w:b w:val="0"/>
          <w:bCs w:val="0"/>
          <w:color w:val="auto"/>
          <w:sz w:val="32"/>
          <w:szCs w:val="32"/>
          <w:highlight w:val="none"/>
        </w:rPr>
      </w:pPr>
      <w:r>
        <w:rPr>
          <w:rFonts w:hint="default" w:ascii="Times New Roman" w:hAnsi="Times New Roman" w:eastAsia="黑体" w:cs="Times New Roman"/>
          <w:b w:val="0"/>
          <w:bCs w:val="0"/>
          <w:color w:val="auto"/>
          <w:sz w:val="32"/>
          <w:szCs w:val="32"/>
          <w:highlight w:val="none"/>
        </w:rPr>
        <w:t>六、出让结果公示</w:t>
      </w:r>
    </w:p>
    <w:p w14:paraId="022EEBF9">
      <w:pPr>
        <w:keepNext w:val="0"/>
        <w:keepLines w:val="0"/>
        <w:pageBreakBefore w:val="0"/>
        <w:kinsoku/>
        <w:wordWrap/>
        <w:overflowPunct/>
        <w:topLinePunct w:val="0"/>
        <w:autoSpaceDE/>
        <w:autoSpaceDN/>
        <w:bidi w:val="0"/>
        <w:adjustRightInd/>
        <w:snapToGrid/>
        <w:spacing w:beforeAutospacing="0" w:afterAutospacing="0" w:line="600" w:lineRule="exact"/>
        <w:ind w:firstLine="640"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出让结果于《</w:t>
      </w:r>
      <w:r>
        <w:rPr>
          <w:rFonts w:hint="default" w:ascii="Times New Roman" w:hAnsi="Times New Roman" w:eastAsia="仿宋_GB2312" w:cs="Times New Roman"/>
          <w:color w:val="auto"/>
          <w:sz w:val="32"/>
          <w:szCs w:val="32"/>
          <w:highlight w:val="none"/>
          <w:lang w:eastAsia="zh-CN"/>
        </w:rPr>
        <w:t>采矿权</w:t>
      </w:r>
      <w:r>
        <w:rPr>
          <w:rFonts w:hint="default" w:ascii="Times New Roman" w:hAnsi="Times New Roman" w:eastAsia="仿宋_GB2312" w:cs="Times New Roman"/>
          <w:color w:val="auto"/>
          <w:sz w:val="32"/>
          <w:szCs w:val="32"/>
          <w:highlight w:val="none"/>
        </w:rPr>
        <w:t>出让成交确认书》签订之后通过</w:t>
      </w:r>
      <w:ins w:id="86" w:author="三个石头" w:date="2026-08-14T16:52:19Z">
        <w:r>
          <w:rPr>
            <w:rFonts w:hint="default" w:ascii="Times New Roman" w:hAnsi="Times New Roman" w:eastAsia="仿宋_GB2312" w:cs="Times New Roman"/>
            <w:b w:val="0"/>
            <w:bCs w:val="0"/>
            <w:i w:val="0"/>
            <w:iCs w:val="0"/>
            <w:caps w:val="0"/>
            <w:color w:val="auto"/>
            <w:spacing w:val="0"/>
            <w:kern w:val="0"/>
            <w:sz w:val="32"/>
            <w:szCs w:val="32"/>
            <w:highlight w:val="none"/>
            <w:shd w:val="clear" w:fill="FFFFFF"/>
            <w:lang w:val="en-US" w:eastAsia="zh-CN" w:bidi="ar"/>
          </w:rPr>
          <w:t>中华人民共和国自然资源部网站、内蒙古自治区自然资源厅网站、内蒙古自治区自然资源网上交易系统、</w:t>
        </w:r>
      </w:ins>
      <w:ins w:id="87" w:author="三个石头" w:date="2026-08-14T16:52:19Z">
        <w:r>
          <w:rPr>
            <w:rFonts w:hint="eastAsia" w:eastAsia="仿宋_GB2312" w:cs="Times New Roman"/>
            <w:b w:val="0"/>
            <w:bCs w:val="0"/>
            <w:i w:val="0"/>
            <w:iCs w:val="0"/>
            <w:caps w:val="0"/>
            <w:color w:val="auto"/>
            <w:spacing w:val="0"/>
            <w:kern w:val="0"/>
            <w:sz w:val="32"/>
            <w:szCs w:val="32"/>
            <w:highlight w:val="none"/>
            <w:shd w:val="clear" w:fill="FFFFFF"/>
            <w:lang w:val="en-US" w:eastAsia="zh-CN" w:bidi="ar"/>
          </w:rPr>
          <w:t>内蒙古自治区公共资源交易网、</w:t>
        </w:r>
      </w:ins>
      <w:ins w:id="88" w:author="三个石头" w:date="2026-08-14T16:52:19Z">
        <w:r>
          <w:rPr>
            <w:rFonts w:hint="default" w:ascii="Times New Roman" w:hAnsi="Times New Roman" w:eastAsia="仿宋_GB2312" w:cs="Times New Roman"/>
            <w:b w:val="0"/>
            <w:bCs w:val="0"/>
            <w:i w:val="0"/>
            <w:iCs w:val="0"/>
            <w:caps w:val="0"/>
            <w:color w:val="auto"/>
            <w:spacing w:val="0"/>
            <w:kern w:val="0"/>
            <w:sz w:val="32"/>
            <w:szCs w:val="32"/>
            <w:highlight w:val="none"/>
            <w:shd w:val="clear" w:fill="FFFFFF"/>
            <w:lang w:val="en-US" w:eastAsia="zh-CN" w:bidi="ar"/>
          </w:rPr>
          <w:t>乌海市自然资源局网站、乌海市公共资源交易</w:t>
        </w:r>
      </w:ins>
      <w:ins w:id="89" w:author="三个石头" w:date="2026-08-14T16:52:19Z">
        <w:r>
          <w:rPr>
            <w:rFonts w:hint="eastAsia" w:eastAsia="仿宋_GB2312" w:cs="Times New Roman"/>
            <w:b w:val="0"/>
            <w:bCs w:val="0"/>
            <w:i w:val="0"/>
            <w:iCs w:val="0"/>
            <w:caps w:val="0"/>
            <w:color w:val="auto"/>
            <w:spacing w:val="0"/>
            <w:kern w:val="0"/>
            <w:sz w:val="32"/>
            <w:szCs w:val="32"/>
            <w:highlight w:val="none"/>
            <w:shd w:val="clear" w:fill="FFFFFF"/>
            <w:lang w:val="en-US" w:eastAsia="zh-CN" w:bidi="ar"/>
          </w:rPr>
          <w:t>中心</w:t>
        </w:r>
      </w:ins>
      <w:ins w:id="90" w:author="三个石头" w:date="2026-08-14T16:52:19Z">
        <w:r>
          <w:rPr>
            <w:rFonts w:hint="default" w:ascii="Times New Roman" w:hAnsi="Times New Roman" w:eastAsia="仿宋_GB2312" w:cs="Times New Roman"/>
            <w:b w:val="0"/>
            <w:bCs w:val="0"/>
            <w:i w:val="0"/>
            <w:iCs w:val="0"/>
            <w:caps w:val="0"/>
            <w:color w:val="auto"/>
            <w:spacing w:val="0"/>
            <w:kern w:val="0"/>
            <w:sz w:val="32"/>
            <w:szCs w:val="32"/>
            <w:highlight w:val="none"/>
            <w:shd w:val="clear" w:fill="FFFFFF"/>
            <w:lang w:val="en-US" w:eastAsia="zh-CN" w:bidi="ar"/>
          </w:rPr>
          <w:t>网站</w:t>
        </w:r>
      </w:ins>
      <w:del w:id="91" w:author="三个石头" w:date="2026-08-14T16:52:19Z">
        <w:r>
          <w:rPr>
            <w:rFonts w:hint="default" w:ascii="Times New Roman" w:hAnsi="Times New Roman" w:eastAsia="仿宋_GB2312" w:cs="Times New Roman"/>
            <w:color w:val="auto"/>
            <w:sz w:val="32"/>
            <w:szCs w:val="32"/>
            <w:highlight w:val="none"/>
          </w:rPr>
          <w:delText>自然资源部网站、内蒙古自治区自然资源厅网站、内蒙古公共资源交易网站</w:delText>
        </w:r>
      </w:del>
      <w:del w:id="92" w:author="三个石头" w:date="2026-08-14T16:52:19Z">
        <w:r>
          <w:rPr>
            <w:rFonts w:hint="default" w:ascii="Times New Roman" w:hAnsi="Times New Roman" w:eastAsia="仿宋_GB2312" w:cs="Times New Roman"/>
            <w:color w:val="auto"/>
            <w:sz w:val="32"/>
            <w:szCs w:val="32"/>
            <w:highlight w:val="none"/>
            <w:lang w:eastAsia="zh-CN"/>
          </w:rPr>
          <w:delText>、乌海市自然资源局网站、乌海市公共资源交易网站</w:delText>
        </w:r>
      </w:del>
      <w:r>
        <w:rPr>
          <w:rFonts w:hint="default" w:ascii="Times New Roman" w:hAnsi="Times New Roman" w:eastAsia="仿宋_GB2312" w:cs="Times New Roman"/>
          <w:color w:val="auto"/>
          <w:sz w:val="32"/>
          <w:szCs w:val="32"/>
          <w:highlight w:val="none"/>
        </w:rPr>
        <w:t>公示10个工作日（见附件</w:t>
      </w:r>
      <w:r>
        <w:rPr>
          <w:rFonts w:hint="eastAsia" w:ascii="Times New Roman" w:hAnsi="Times New Roman" w:cs="Times New Roman"/>
          <w:color w:val="auto"/>
          <w:sz w:val="32"/>
          <w:szCs w:val="32"/>
          <w:highlight w:val="none"/>
          <w:lang w:val="en-US" w:eastAsia="zh-CN"/>
        </w:rPr>
        <w:t>6</w:t>
      </w:r>
      <w:r>
        <w:rPr>
          <w:rFonts w:hint="default" w:ascii="Times New Roman" w:hAnsi="Times New Roman" w:eastAsia="仿宋_GB2312" w:cs="Times New Roman"/>
          <w:color w:val="auto"/>
          <w:sz w:val="32"/>
          <w:szCs w:val="32"/>
          <w:highlight w:val="none"/>
        </w:rPr>
        <w:t>）。</w:t>
      </w:r>
    </w:p>
    <w:p w14:paraId="34056893">
      <w:pPr>
        <w:pStyle w:val="13"/>
        <w:keepNext w:val="0"/>
        <w:keepLines w:val="0"/>
        <w:pageBreakBefore w:val="0"/>
        <w:kinsoku/>
        <w:wordWrap/>
        <w:overflowPunct/>
        <w:topLinePunct w:val="0"/>
        <w:autoSpaceDE/>
        <w:autoSpaceDN/>
        <w:bidi w:val="0"/>
        <w:spacing w:before="0" w:beforeAutospacing="0" w:after="0" w:afterAutospacing="0" w:line="600" w:lineRule="exact"/>
        <w:ind w:firstLine="640" w:firstLineChars="200"/>
        <w:textAlignment w:val="auto"/>
        <w:rPr>
          <w:rFonts w:hint="default" w:ascii="Times New Roman" w:hAnsi="Times New Roman" w:eastAsia="黑体" w:cs="Times New Roman"/>
          <w:b w:val="0"/>
          <w:bCs w:val="0"/>
          <w:color w:val="auto"/>
          <w:sz w:val="32"/>
          <w:szCs w:val="32"/>
          <w:highlight w:val="none"/>
        </w:rPr>
      </w:pPr>
      <w:r>
        <w:rPr>
          <w:rFonts w:hint="default" w:ascii="Times New Roman" w:hAnsi="Times New Roman" w:eastAsia="黑体" w:cs="Times New Roman"/>
          <w:b w:val="0"/>
          <w:bCs w:val="0"/>
          <w:color w:val="auto"/>
          <w:sz w:val="32"/>
          <w:szCs w:val="32"/>
          <w:highlight w:val="none"/>
        </w:rPr>
        <w:t>七、CA数字证书的获取及绑定</w:t>
      </w:r>
    </w:p>
    <w:p w14:paraId="65EE4EE9">
      <w:pPr>
        <w:pStyle w:val="13"/>
        <w:keepNext w:val="0"/>
        <w:keepLines w:val="0"/>
        <w:pageBreakBefore w:val="0"/>
        <w:kinsoku/>
        <w:wordWrap/>
        <w:overflowPunct/>
        <w:topLinePunct w:val="0"/>
        <w:autoSpaceDE/>
        <w:autoSpaceDN/>
        <w:bidi w:val="0"/>
        <w:spacing w:before="0" w:beforeAutospacing="0" w:after="0" w:afterAutospacing="0" w:line="600" w:lineRule="exact"/>
        <w:ind w:firstLine="640"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（一）获取方式</w:t>
      </w:r>
    </w:p>
    <w:p w14:paraId="429BA3F0">
      <w:pPr>
        <w:pStyle w:val="13"/>
        <w:keepNext w:val="0"/>
        <w:keepLines w:val="0"/>
        <w:pageBreakBefore w:val="0"/>
        <w:kinsoku/>
        <w:wordWrap/>
        <w:overflowPunct/>
        <w:topLinePunct w:val="0"/>
        <w:autoSpaceDE/>
        <w:autoSpaceDN/>
        <w:bidi w:val="0"/>
        <w:spacing w:before="0" w:beforeAutospacing="0" w:after="0" w:afterAutospacing="0" w:line="600" w:lineRule="exact"/>
        <w:ind w:firstLine="640"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竞买人持内蒙古自治区公共资源交易平台及各执行机构申请的CA数字证书且在互通名录内，均可参与本次</w:t>
      </w:r>
      <w:r>
        <w:rPr>
          <w:rFonts w:hint="default" w:ascii="Times New Roman" w:hAnsi="Times New Roman" w:eastAsia="仿宋_GB2312" w:cs="Times New Roman"/>
          <w:color w:val="auto"/>
          <w:sz w:val="32"/>
          <w:szCs w:val="32"/>
          <w:highlight w:val="none"/>
          <w:lang w:eastAsia="zh-CN"/>
        </w:rPr>
        <w:t>采矿权</w:t>
      </w:r>
      <w:r>
        <w:rPr>
          <w:rFonts w:hint="default" w:ascii="Times New Roman" w:hAnsi="Times New Roman" w:eastAsia="仿宋_GB2312" w:cs="Times New Roman"/>
          <w:color w:val="auto"/>
          <w:sz w:val="32"/>
          <w:szCs w:val="32"/>
          <w:highlight w:val="none"/>
        </w:rPr>
        <w:t>交易活动（完成互通的CA数字证书目录见《完成互通CA数字证书一览表》）。</w:t>
      </w:r>
    </w:p>
    <w:p w14:paraId="00FC15D2">
      <w:pPr>
        <w:pStyle w:val="13"/>
        <w:keepNext w:val="0"/>
        <w:keepLines w:val="0"/>
        <w:pageBreakBefore w:val="0"/>
        <w:kinsoku/>
        <w:wordWrap/>
        <w:overflowPunct/>
        <w:topLinePunct w:val="0"/>
        <w:autoSpaceDE/>
        <w:autoSpaceDN/>
        <w:bidi w:val="0"/>
        <w:spacing w:before="0" w:beforeAutospacing="0" w:after="0" w:afterAutospacing="0" w:line="600" w:lineRule="exact"/>
        <w:ind w:firstLine="640"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（1）CA数字证书办理方法及办理时间请咨询对应CA数字认证机构。</w:t>
      </w:r>
    </w:p>
    <w:p w14:paraId="125C03A1">
      <w:pPr>
        <w:pStyle w:val="13"/>
        <w:keepNext w:val="0"/>
        <w:keepLines w:val="0"/>
        <w:pageBreakBefore w:val="0"/>
        <w:kinsoku/>
        <w:wordWrap/>
        <w:overflowPunct/>
        <w:topLinePunct w:val="0"/>
        <w:autoSpaceDE/>
        <w:autoSpaceDN/>
        <w:bidi w:val="0"/>
        <w:spacing w:before="0" w:beforeAutospacing="0" w:after="0" w:afterAutospacing="0" w:line="600" w:lineRule="exact"/>
        <w:ind w:firstLine="640"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（2）已办理CA数字证书的竞买人，可直接绑定使用，无需重复办理。</w:t>
      </w:r>
    </w:p>
    <w:p w14:paraId="5DD7FBC1">
      <w:pPr>
        <w:pStyle w:val="13"/>
        <w:keepNext w:val="0"/>
        <w:keepLines w:val="0"/>
        <w:pageBreakBefore w:val="0"/>
        <w:kinsoku/>
        <w:wordWrap/>
        <w:overflowPunct/>
        <w:topLinePunct w:val="0"/>
        <w:autoSpaceDE/>
        <w:autoSpaceDN/>
        <w:bidi w:val="0"/>
        <w:spacing w:before="0" w:beforeAutospacing="0" w:after="0" w:afterAutospacing="0" w:line="600" w:lineRule="exact"/>
        <w:ind w:firstLine="640"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（二）CA数字证书驱动下载及系统绑定</w:t>
      </w:r>
    </w:p>
    <w:p w14:paraId="69AA6CF5">
      <w:pPr>
        <w:pStyle w:val="13"/>
        <w:keepNext w:val="0"/>
        <w:keepLines w:val="0"/>
        <w:pageBreakBefore w:val="0"/>
        <w:kinsoku/>
        <w:wordWrap/>
        <w:overflowPunct/>
        <w:topLinePunct w:val="0"/>
        <w:autoSpaceDE/>
        <w:autoSpaceDN/>
        <w:bidi w:val="0"/>
        <w:spacing w:before="0" w:beforeAutospacing="0" w:after="0" w:afterAutospacing="0" w:line="600" w:lineRule="exact"/>
        <w:ind w:firstLine="640"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（1）在计算机上插入CA数字证书，打开IE浏览器输入网址：</w:t>
      </w:r>
      <w:r>
        <w:rPr>
          <w:rFonts w:hint="eastAsia" w:ascii="Times New Roman" w:hAnsi="Times New Roman" w:cs="Times New Roman"/>
          <w:color w:val="auto"/>
          <w:kern w:val="2"/>
          <w:sz w:val="32"/>
          <w:szCs w:val="32"/>
          <w:highlight w:val="none"/>
          <w:lang w:eastAsia="zh-CN"/>
        </w:rPr>
        <w:t>http://219.159.12.165:8090/trade-engine/trade/index</w:t>
      </w:r>
      <w:r>
        <w:rPr>
          <w:rFonts w:hint="default" w:ascii="Times New Roman" w:hAnsi="Times New Roman" w:eastAsia="仿宋_GB2312" w:cs="Times New Roman"/>
          <w:color w:val="auto"/>
          <w:sz w:val="32"/>
          <w:szCs w:val="32"/>
          <w:highlight w:val="none"/>
        </w:rPr>
        <w:t>进入交易系统首页（IE浏览器版本为IE11）；</w:t>
      </w:r>
    </w:p>
    <w:p w14:paraId="6292B4BD">
      <w:pPr>
        <w:pStyle w:val="13"/>
        <w:keepNext w:val="0"/>
        <w:keepLines w:val="0"/>
        <w:pageBreakBefore w:val="0"/>
        <w:kinsoku/>
        <w:wordWrap/>
        <w:overflowPunct/>
        <w:topLinePunct w:val="0"/>
        <w:autoSpaceDE/>
        <w:autoSpaceDN/>
        <w:bidi w:val="0"/>
        <w:spacing w:before="0" w:beforeAutospacing="0" w:after="0" w:afterAutospacing="0" w:line="600" w:lineRule="exact"/>
        <w:ind w:firstLine="640"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（2）点击左上角“请登录”按钮，进入</w:t>
      </w:r>
      <w:r>
        <w:rPr>
          <w:rFonts w:hint="default" w:ascii="Times New Roman" w:hAnsi="Times New Roman" w:eastAsia="仿宋_GB2312" w:cs="Times New Roman"/>
          <w:color w:val="auto"/>
          <w:sz w:val="32"/>
          <w:szCs w:val="32"/>
          <w:highlight w:val="none"/>
          <w:lang w:eastAsia="zh-CN"/>
        </w:rPr>
        <w:t>登录</w:t>
      </w:r>
      <w:r>
        <w:rPr>
          <w:rFonts w:hint="default" w:ascii="Times New Roman" w:hAnsi="Times New Roman" w:eastAsia="仿宋_GB2312" w:cs="Times New Roman"/>
          <w:color w:val="auto"/>
          <w:sz w:val="32"/>
          <w:szCs w:val="32"/>
          <w:highlight w:val="none"/>
        </w:rPr>
        <w:t>页面点击“互认平台认证登录”，在认证平台左侧点击“驱动下载”按钮，下载并安装驱动程序（在安装驱动时按照提示关闭IE浏览器）；</w:t>
      </w:r>
    </w:p>
    <w:p w14:paraId="334B1645">
      <w:pPr>
        <w:pStyle w:val="13"/>
        <w:keepNext w:val="0"/>
        <w:keepLines w:val="0"/>
        <w:pageBreakBefore w:val="0"/>
        <w:kinsoku/>
        <w:wordWrap/>
        <w:overflowPunct/>
        <w:topLinePunct w:val="0"/>
        <w:autoSpaceDE/>
        <w:autoSpaceDN/>
        <w:bidi w:val="0"/>
        <w:spacing w:before="0" w:beforeAutospacing="0" w:after="0" w:afterAutospacing="0" w:line="600" w:lineRule="exact"/>
        <w:ind w:firstLine="640"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（3）驱动安装完成后在交易系统登录页点击“互认平台认证登录”，页面自动跳转至内蒙古</w:t>
      </w:r>
      <w:ins w:id="93" w:author="三个石头" w:date="2026-08-14T16:52:25Z">
        <w:r>
          <w:rPr>
            <w:rFonts w:hint="eastAsia" w:ascii="Times New Roman" w:hAnsi="Times New Roman" w:cs="Times New Roman"/>
            <w:color w:val="auto"/>
            <w:sz w:val="32"/>
            <w:szCs w:val="32"/>
            <w:highlight w:val="none"/>
            <w:lang w:val="en-US" w:eastAsia="zh-CN"/>
          </w:rPr>
          <w:t>自治区</w:t>
        </w:r>
      </w:ins>
      <w:r>
        <w:rPr>
          <w:rFonts w:hint="default" w:ascii="Times New Roman" w:hAnsi="Times New Roman" w:eastAsia="仿宋_GB2312" w:cs="Times New Roman"/>
          <w:color w:val="auto"/>
          <w:sz w:val="32"/>
          <w:szCs w:val="32"/>
          <w:highlight w:val="none"/>
        </w:rPr>
        <w:t>公共资源交易平台CA数字证书互认系统，输入CA数字证书密码，进入互认系统，点击右上角“绑定/登录”按钮，在弹出窗口中点击“企业绑定”按钮，在弹出页面中点击“读取证书”按钮，页面显示CA证书信息后填写企业相关信息点击“确认申请”按钮完成绑定。</w:t>
      </w:r>
    </w:p>
    <w:p w14:paraId="4832BEAA">
      <w:pPr>
        <w:pStyle w:val="13"/>
        <w:keepNext w:val="0"/>
        <w:keepLines w:val="0"/>
        <w:pageBreakBefore w:val="0"/>
        <w:kinsoku/>
        <w:wordWrap/>
        <w:overflowPunct/>
        <w:topLinePunct w:val="0"/>
        <w:autoSpaceDE/>
        <w:autoSpaceDN/>
        <w:bidi w:val="0"/>
        <w:spacing w:before="0" w:beforeAutospacing="0" w:after="0" w:afterAutospacing="0" w:line="600" w:lineRule="exact"/>
        <w:ind w:firstLine="640"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（4）交易系统网址：</w:t>
      </w:r>
    </w:p>
    <w:p w14:paraId="5B1A965F">
      <w:pPr>
        <w:pStyle w:val="13"/>
        <w:keepNext w:val="0"/>
        <w:keepLines w:val="0"/>
        <w:pageBreakBefore w:val="0"/>
        <w:kinsoku/>
        <w:wordWrap/>
        <w:overflowPunct/>
        <w:topLinePunct w:val="0"/>
        <w:autoSpaceDE/>
        <w:autoSpaceDN/>
        <w:bidi w:val="0"/>
        <w:spacing w:before="0" w:beforeAutospacing="0" w:after="0" w:afterAutospacing="0" w:line="600" w:lineRule="exact"/>
        <w:ind w:firstLine="640" w:firstLineChars="200"/>
        <w:textAlignment w:val="auto"/>
        <w:rPr>
          <w:rFonts w:hint="eastAsia" w:ascii="Times New Roman" w:hAnsi="Times New Roman" w:eastAsia="仿宋_GB2312" w:cs="Times New Roman"/>
          <w:color w:val="auto"/>
          <w:sz w:val="32"/>
          <w:szCs w:val="32"/>
          <w:highlight w:val="none"/>
          <w:lang w:eastAsia="zh-CN"/>
        </w:rPr>
      </w:pPr>
      <w:r>
        <w:rPr>
          <w:rFonts w:hint="eastAsia" w:ascii="Times New Roman" w:hAnsi="Times New Roman" w:cs="Times New Roman"/>
          <w:color w:val="auto"/>
          <w:kern w:val="2"/>
          <w:sz w:val="32"/>
          <w:szCs w:val="32"/>
          <w:highlight w:val="none"/>
          <w:lang w:eastAsia="zh-CN"/>
        </w:rPr>
        <w:t>http://219.159.12.165:8090/trade-engine/trade/index</w:t>
      </w:r>
    </w:p>
    <w:p w14:paraId="4475CE7A">
      <w:pPr>
        <w:keepNext w:val="0"/>
        <w:keepLines w:val="0"/>
        <w:pageBreakBefore w:val="0"/>
        <w:kinsoku/>
        <w:wordWrap/>
        <w:overflowPunct/>
        <w:topLinePunct w:val="0"/>
        <w:autoSpaceDE/>
        <w:autoSpaceDN/>
        <w:bidi w:val="0"/>
        <w:adjustRightInd/>
        <w:snapToGrid/>
        <w:spacing w:beforeAutospacing="0" w:afterAutospacing="0" w:line="600" w:lineRule="exact"/>
        <w:ind w:firstLine="640" w:firstLineChars="200"/>
        <w:textAlignment w:val="auto"/>
        <w:rPr>
          <w:rFonts w:hint="default" w:ascii="Times New Roman" w:hAnsi="Times New Roman" w:eastAsia="黑体" w:cs="Times New Roman"/>
          <w:b w:val="0"/>
          <w:bCs w:val="0"/>
          <w:color w:val="auto"/>
          <w:sz w:val="32"/>
          <w:szCs w:val="32"/>
          <w:highlight w:val="none"/>
        </w:rPr>
      </w:pPr>
      <w:r>
        <w:rPr>
          <w:rFonts w:hint="default" w:ascii="Times New Roman" w:hAnsi="Times New Roman" w:eastAsia="黑体" w:cs="Times New Roman"/>
          <w:b w:val="0"/>
          <w:bCs w:val="0"/>
          <w:color w:val="auto"/>
          <w:sz w:val="32"/>
          <w:szCs w:val="32"/>
          <w:highlight w:val="none"/>
        </w:rPr>
        <w:t>八、竞买人未按照公告及挂牌出让文件全部要求执行的，所造成的一切损失和法律后果由竞买人自行承担。</w:t>
      </w:r>
    </w:p>
    <w:p w14:paraId="1B1477C2">
      <w:pPr>
        <w:keepNext w:val="0"/>
        <w:keepLines w:val="0"/>
        <w:pageBreakBefore w:val="0"/>
        <w:kinsoku/>
        <w:wordWrap/>
        <w:overflowPunct/>
        <w:topLinePunct w:val="0"/>
        <w:autoSpaceDE/>
        <w:autoSpaceDN/>
        <w:bidi w:val="0"/>
        <w:adjustRightInd/>
        <w:snapToGrid/>
        <w:spacing w:beforeAutospacing="0" w:afterAutospacing="0" w:line="600" w:lineRule="exact"/>
        <w:ind w:firstLine="640" w:firstLineChars="200"/>
        <w:textAlignment w:val="auto"/>
        <w:rPr>
          <w:rFonts w:hint="default" w:ascii="Times New Roman" w:hAnsi="Times New Roman" w:eastAsia="黑体" w:cs="Times New Roman"/>
          <w:b w:val="0"/>
          <w:bCs w:val="0"/>
          <w:color w:val="auto"/>
          <w:sz w:val="32"/>
          <w:szCs w:val="32"/>
          <w:highlight w:val="none"/>
        </w:rPr>
      </w:pPr>
      <w:r>
        <w:rPr>
          <w:rFonts w:hint="default" w:ascii="Times New Roman" w:hAnsi="Times New Roman" w:eastAsia="黑体" w:cs="Times New Roman"/>
          <w:b w:val="0"/>
          <w:bCs w:val="0"/>
          <w:color w:val="auto"/>
          <w:sz w:val="32"/>
          <w:szCs w:val="32"/>
          <w:highlight w:val="none"/>
        </w:rPr>
        <w:t>九、竞买人在交易系统实施的所有行为，均由交易系统服务器自动记录，视为竞买人真实或经合法授权的行为，该行为所引起的法律责任由竞买人承担。</w:t>
      </w:r>
    </w:p>
    <w:p w14:paraId="35279B41">
      <w:pPr>
        <w:keepNext w:val="0"/>
        <w:keepLines w:val="0"/>
        <w:pageBreakBefore w:val="0"/>
        <w:kinsoku/>
        <w:wordWrap/>
        <w:overflowPunct/>
        <w:topLinePunct w:val="0"/>
        <w:autoSpaceDE/>
        <w:autoSpaceDN/>
        <w:bidi w:val="0"/>
        <w:adjustRightInd/>
        <w:snapToGrid/>
        <w:spacing w:beforeAutospacing="0" w:afterAutospacing="0" w:line="600" w:lineRule="exact"/>
        <w:ind w:firstLine="640" w:firstLineChars="200"/>
        <w:textAlignment w:val="auto"/>
        <w:rPr>
          <w:rFonts w:hint="default" w:ascii="Times New Roman" w:hAnsi="Times New Roman" w:eastAsia="黑体" w:cs="Times New Roman"/>
          <w:b w:val="0"/>
          <w:bCs w:val="0"/>
          <w:color w:val="auto"/>
          <w:sz w:val="32"/>
          <w:szCs w:val="32"/>
          <w:highlight w:val="none"/>
        </w:rPr>
      </w:pPr>
      <w:r>
        <w:rPr>
          <w:rFonts w:hint="default" w:ascii="Times New Roman" w:hAnsi="Times New Roman" w:eastAsia="黑体" w:cs="Times New Roman"/>
          <w:b w:val="0"/>
          <w:bCs w:val="0"/>
          <w:color w:val="auto"/>
          <w:sz w:val="32"/>
          <w:szCs w:val="32"/>
          <w:highlight w:val="none"/>
        </w:rPr>
        <w:t>十、竞买人如果连续十次输错密码，交易系统将会自动锁定该申请人的CA数字证书权限，申请人如果需要解锁，需联系CA数字证书发放机构，提供相关证明解除锁定。</w:t>
      </w:r>
    </w:p>
    <w:p w14:paraId="425F01A4">
      <w:pPr>
        <w:keepNext w:val="0"/>
        <w:keepLines w:val="0"/>
        <w:pageBreakBefore w:val="0"/>
        <w:kinsoku/>
        <w:wordWrap/>
        <w:overflowPunct/>
        <w:topLinePunct w:val="0"/>
        <w:autoSpaceDE/>
        <w:autoSpaceDN/>
        <w:bidi w:val="0"/>
        <w:adjustRightInd/>
        <w:snapToGrid/>
        <w:spacing w:beforeAutospacing="0" w:afterAutospacing="0" w:line="600" w:lineRule="exact"/>
        <w:ind w:firstLine="640" w:firstLineChars="200"/>
        <w:textAlignment w:val="auto"/>
        <w:rPr>
          <w:rFonts w:hint="default" w:ascii="Times New Roman" w:hAnsi="Times New Roman" w:eastAsia="黑体" w:cs="Times New Roman"/>
          <w:b w:val="0"/>
          <w:bCs w:val="0"/>
          <w:color w:val="auto"/>
          <w:sz w:val="32"/>
          <w:szCs w:val="32"/>
          <w:highlight w:val="none"/>
        </w:rPr>
      </w:pPr>
      <w:r>
        <w:rPr>
          <w:rFonts w:hint="default" w:ascii="Times New Roman" w:hAnsi="Times New Roman" w:eastAsia="黑体" w:cs="Times New Roman"/>
          <w:b w:val="0"/>
          <w:bCs w:val="0"/>
          <w:color w:val="auto"/>
          <w:sz w:val="32"/>
          <w:szCs w:val="32"/>
          <w:highlight w:val="none"/>
        </w:rPr>
        <w:t>十一、竞买人应当妥善保管数字证书和密码。因竞买人电脑操作系统被侵入或其他自身原因导致数字证书遗失或密码泄漏等造成的损失，由竞买人自行承担。</w:t>
      </w:r>
    </w:p>
    <w:p w14:paraId="44659650">
      <w:pPr>
        <w:keepNext w:val="0"/>
        <w:keepLines w:val="0"/>
        <w:pageBreakBefore w:val="0"/>
        <w:kinsoku/>
        <w:wordWrap/>
        <w:overflowPunct/>
        <w:topLinePunct w:val="0"/>
        <w:autoSpaceDE/>
        <w:autoSpaceDN/>
        <w:bidi w:val="0"/>
        <w:adjustRightInd/>
        <w:snapToGrid/>
        <w:spacing w:beforeAutospacing="0" w:afterAutospacing="0" w:line="600" w:lineRule="exact"/>
        <w:ind w:firstLine="640" w:firstLineChars="200"/>
        <w:textAlignment w:val="auto"/>
        <w:rPr>
          <w:rFonts w:hint="default" w:ascii="Times New Roman" w:hAnsi="Times New Roman" w:eastAsia="黑体" w:cs="Times New Roman"/>
          <w:b w:val="0"/>
          <w:bCs w:val="0"/>
          <w:color w:val="auto"/>
          <w:sz w:val="32"/>
          <w:szCs w:val="32"/>
          <w:highlight w:val="none"/>
        </w:rPr>
      </w:pPr>
      <w:r>
        <w:rPr>
          <w:rFonts w:hint="default" w:ascii="Times New Roman" w:hAnsi="Times New Roman" w:eastAsia="黑体" w:cs="Times New Roman"/>
          <w:b w:val="0"/>
          <w:bCs w:val="0"/>
          <w:color w:val="auto"/>
          <w:sz w:val="32"/>
          <w:szCs w:val="32"/>
          <w:highlight w:val="none"/>
        </w:rPr>
        <w:t>十二、竞买人在参与网上公开交易活动前，应当及时检查所使用的计算机系统，若计算机系统遭遇网络安全事故（包括黑客攻击、病毒入侵等）、网络堵塞和系统硬件故障等导致不能正常登录交易系统进行竞买申请、网上报价、限时竞价的，产生的后果由竞买人自行承担。</w:t>
      </w:r>
    </w:p>
    <w:p w14:paraId="68D39B70">
      <w:pPr>
        <w:keepNext w:val="0"/>
        <w:keepLines w:val="0"/>
        <w:pageBreakBefore w:val="0"/>
        <w:kinsoku/>
        <w:wordWrap/>
        <w:overflowPunct/>
        <w:topLinePunct w:val="0"/>
        <w:autoSpaceDE/>
        <w:autoSpaceDN/>
        <w:bidi w:val="0"/>
        <w:adjustRightInd/>
        <w:snapToGrid/>
        <w:spacing w:beforeAutospacing="0" w:afterAutospacing="0" w:line="600" w:lineRule="exact"/>
        <w:ind w:firstLine="640" w:firstLineChars="200"/>
        <w:textAlignment w:val="auto"/>
        <w:rPr>
          <w:rFonts w:hint="default" w:ascii="Times New Roman" w:hAnsi="Times New Roman" w:eastAsia="黑体" w:cs="Times New Roman"/>
          <w:b w:val="0"/>
          <w:bCs w:val="0"/>
          <w:color w:val="auto"/>
          <w:sz w:val="32"/>
          <w:szCs w:val="32"/>
          <w:highlight w:val="none"/>
        </w:rPr>
      </w:pPr>
      <w:r>
        <w:rPr>
          <w:rFonts w:hint="default" w:ascii="Times New Roman" w:hAnsi="Times New Roman" w:eastAsia="黑体" w:cs="Times New Roman"/>
          <w:b w:val="0"/>
          <w:bCs w:val="0"/>
          <w:color w:val="auto"/>
          <w:sz w:val="32"/>
          <w:szCs w:val="32"/>
          <w:highlight w:val="none"/>
        </w:rPr>
        <w:t>十三、有下列情形之一的，</w:t>
      </w:r>
      <w:r>
        <w:rPr>
          <w:rFonts w:hint="default" w:ascii="Times New Roman" w:hAnsi="Times New Roman" w:eastAsia="黑体" w:cs="Times New Roman"/>
          <w:b w:val="0"/>
          <w:bCs w:val="0"/>
          <w:color w:val="auto"/>
          <w:sz w:val="32"/>
          <w:szCs w:val="32"/>
          <w:highlight w:val="none"/>
          <w:lang w:eastAsia="zh-CN"/>
        </w:rPr>
        <w:t>采矿权</w:t>
      </w:r>
      <w:r>
        <w:rPr>
          <w:rFonts w:hint="default" w:ascii="Times New Roman" w:hAnsi="Times New Roman" w:eastAsia="黑体" w:cs="Times New Roman"/>
          <w:b w:val="0"/>
          <w:bCs w:val="0"/>
          <w:color w:val="auto"/>
          <w:sz w:val="32"/>
          <w:szCs w:val="32"/>
          <w:highlight w:val="none"/>
        </w:rPr>
        <w:t>出让活动应中止：</w:t>
      </w:r>
    </w:p>
    <w:p w14:paraId="698162FB">
      <w:pPr>
        <w:pStyle w:val="13"/>
        <w:keepNext w:val="0"/>
        <w:keepLines w:val="0"/>
        <w:pageBreakBefore w:val="0"/>
        <w:kinsoku/>
        <w:wordWrap/>
        <w:overflowPunct/>
        <w:topLinePunct w:val="0"/>
        <w:autoSpaceDE/>
        <w:autoSpaceDN/>
        <w:bidi w:val="0"/>
        <w:spacing w:before="0" w:beforeAutospacing="0" w:after="0" w:afterAutospacing="0" w:line="600" w:lineRule="exact"/>
        <w:ind w:firstLine="640"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（一）交易系统受到网络恶意入侵的；</w:t>
      </w:r>
    </w:p>
    <w:p w14:paraId="0E3123FB">
      <w:pPr>
        <w:pStyle w:val="13"/>
        <w:keepNext w:val="0"/>
        <w:keepLines w:val="0"/>
        <w:pageBreakBefore w:val="0"/>
        <w:kinsoku/>
        <w:wordWrap/>
        <w:overflowPunct/>
        <w:topLinePunct w:val="0"/>
        <w:autoSpaceDE/>
        <w:autoSpaceDN/>
        <w:bidi w:val="0"/>
        <w:spacing w:before="0" w:beforeAutospacing="0" w:after="0" w:afterAutospacing="0" w:line="600" w:lineRule="exact"/>
        <w:ind w:firstLine="640"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（二）因交易系统遭受破坏或发生电力、网络故障等不可抗力的非交易中心因素，导致交易系统不能正常运行的；</w:t>
      </w:r>
    </w:p>
    <w:p w14:paraId="1DFD108A">
      <w:pPr>
        <w:pStyle w:val="13"/>
        <w:keepNext w:val="0"/>
        <w:keepLines w:val="0"/>
        <w:pageBreakBefore w:val="0"/>
        <w:kinsoku/>
        <w:wordWrap/>
        <w:overflowPunct/>
        <w:topLinePunct w:val="0"/>
        <w:autoSpaceDE/>
        <w:autoSpaceDN/>
        <w:bidi w:val="0"/>
        <w:spacing w:before="0" w:beforeAutospacing="0" w:after="0" w:afterAutospacing="0" w:line="600" w:lineRule="exact"/>
        <w:ind w:firstLine="640"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（三）出让的</w:t>
      </w:r>
      <w:r>
        <w:rPr>
          <w:rFonts w:hint="default" w:ascii="Times New Roman" w:hAnsi="Times New Roman" w:eastAsia="仿宋_GB2312" w:cs="Times New Roman"/>
          <w:color w:val="auto"/>
          <w:sz w:val="32"/>
          <w:szCs w:val="32"/>
          <w:highlight w:val="none"/>
          <w:lang w:eastAsia="zh-CN"/>
        </w:rPr>
        <w:t>采矿权</w:t>
      </w:r>
      <w:r>
        <w:rPr>
          <w:rFonts w:hint="default" w:ascii="Times New Roman" w:hAnsi="Times New Roman" w:eastAsia="仿宋_GB2312" w:cs="Times New Roman"/>
          <w:color w:val="auto"/>
          <w:sz w:val="32"/>
          <w:szCs w:val="32"/>
          <w:highlight w:val="none"/>
        </w:rPr>
        <w:t>权属争议尚未解决的；</w:t>
      </w:r>
    </w:p>
    <w:p w14:paraId="3E55A938">
      <w:pPr>
        <w:pStyle w:val="13"/>
        <w:keepNext w:val="0"/>
        <w:keepLines w:val="0"/>
        <w:pageBreakBefore w:val="0"/>
        <w:kinsoku/>
        <w:wordWrap/>
        <w:overflowPunct/>
        <w:topLinePunct w:val="0"/>
        <w:autoSpaceDE/>
        <w:autoSpaceDN/>
        <w:bidi w:val="0"/>
        <w:spacing w:before="0" w:beforeAutospacing="0" w:after="0" w:afterAutospacing="0" w:line="600" w:lineRule="exact"/>
        <w:ind w:firstLine="640"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（四）竞得人有矿产资源违法行为尚未处理，或者矿产资源违法行为行政处罚尚未执行完毕的；</w:t>
      </w:r>
    </w:p>
    <w:p w14:paraId="5F4E03BB">
      <w:pPr>
        <w:pStyle w:val="13"/>
        <w:keepNext w:val="0"/>
        <w:keepLines w:val="0"/>
        <w:pageBreakBefore w:val="0"/>
        <w:kinsoku/>
        <w:wordWrap/>
        <w:overflowPunct/>
        <w:topLinePunct w:val="0"/>
        <w:autoSpaceDE/>
        <w:autoSpaceDN/>
        <w:bidi w:val="0"/>
        <w:spacing w:before="0" w:beforeAutospacing="0" w:after="0" w:afterAutospacing="0" w:line="600" w:lineRule="exact"/>
        <w:ind w:firstLine="640"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（五）因不可抗力应当中止</w:t>
      </w:r>
      <w:r>
        <w:rPr>
          <w:rFonts w:hint="default" w:ascii="Times New Roman" w:hAnsi="Times New Roman" w:eastAsia="仿宋_GB2312" w:cs="Times New Roman"/>
          <w:color w:val="auto"/>
          <w:sz w:val="32"/>
          <w:szCs w:val="32"/>
          <w:highlight w:val="none"/>
          <w:lang w:eastAsia="zh-CN"/>
        </w:rPr>
        <w:t>采矿权</w:t>
      </w:r>
      <w:r>
        <w:rPr>
          <w:rFonts w:hint="default" w:ascii="Times New Roman" w:hAnsi="Times New Roman" w:eastAsia="仿宋_GB2312" w:cs="Times New Roman"/>
          <w:color w:val="auto"/>
          <w:sz w:val="32"/>
          <w:szCs w:val="32"/>
          <w:highlight w:val="none"/>
        </w:rPr>
        <w:t>交易的其他情形。</w:t>
      </w:r>
    </w:p>
    <w:p w14:paraId="2CB2B4C0">
      <w:pPr>
        <w:pStyle w:val="13"/>
        <w:keepNext w:val="0"/>
        <w:keepLines w:val="0"/>
        <w:pageBreakBefore w:val="0"/>
        <w:kinsoku/>
        <w:wordWrap/>
        <w:overflowPunct/>
        <w:topLinePunct w:val="0"/>
        <w:autoSpaceDE/>
        <w:autoSpaceDN/>
        <w:bidi w:val="0"/>
        <w:spacing w:before="0" w:beforeAutospacing="0" w:after="0" w:afterAutospacing="0" w:line="600" w:lineRule="exact"/>
        <w:ind w:firstLine="640"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lang w:eastAsia="zh-CN"/>
        </w:rPr>
        <w:t>采矿权</w:t>
      </w:r>
      <w:r>
        <w:rPr>
          <w:rFonts w:hint="default" w:ascii="Times New Roman" w:hAnsi="Times New Roman" w:eastAsia="仿宋_GB2312" w:cs="Times New Roman"/>
          <w:color w:val="auto"/>
          <w:sz w:val="32"/>
          <w:szCs w:val="32"/>
          <w:highlight w:val="none"/>
        </w:rPr>
        <w:t>交易行为中止的原因消除后，应当及时恢复交易。</w:t>
      </w:r>
    </w:p>
    <w:p w14:paraId="1B2D3169">
      <w:pPr>
        <w:keepNext w:val="0"/>
        <w:keepLines w:val="0"/>
        <w:pageBreakBefore w:val="0"/>
        <w:kinsoku/>
        <w:wordWrap/>
        <w:overflowPunct/>
        <w:topLinePunct w:val="0"/>
        <w:autoSpaceDE/>
        <w:autoSpaceDN/>
        <w:bidi w:val="0"/>
        <w:adjustRightInd/>
        <w:snapToGrid/>
        <w:spacing w:beforeAutospacing="0" w:afterAutospacing="0" w:line="600" w:lineRule="exact"/>
        <w:ind w:firstLine="640" w:firstLineChars="200"/>
        <w:textAlignment w:val="auto"/>
        <w:rPr>
          <w:rFonts w:hint="default" w:ascii="Times New Roman" w:hAnsi="Times New Roman" w:eastAsia="黑体" w:cs="Times New Roman"/>
          <w:b w:val="0"/>
          <w:bCs w:val="0"/>
          <w:color w:val="auto"/>
          <w:sz w:val="32"/>
          <w:szCs w:val="32"/>
          <w:highlight w:val="none"/>
        </w:rPr>
      </w:pPr>
      <w:r>
        <w:rPr>
          <w:rFonts w:hint="default" w:ascii="Times New Roman" w:hAnsi="Times New Roman" w:eastAsia="黑体" w:cs="Times New Roman"/>
          <w:b w:val="0"/>
          <w:bCs w:val="0"/>
          <w:color w:val="auto"/>
          <w:sz w:val="32"/>
          <w:szCs w:val="32"/>
          <w:highlight w:val="none"/>
        </w:rPr>
        <w:t>十四、出现以下情形之一的即视为竞得人违约，交易中心有权解除《成交确认书》，并取消竞得人的资格。</w:t>
      </w:r>
    </w:p>
    <w:p w14:paraId="0E40FB2D">
      <w:pPr>
        <w:pStyle w:val="13"/>
        <w:keepNext w:val="0"/>
        <w:keepLines w:val="0"/>
        <w:pageBreakBefore w:val="0"/>
        <w:kinsoku/>
        <w:wordWrap/>
        <w:overflowPunct/>
        <w:topLinePunct w:val="0"/>
        <w:autoSpaceDE/>
        <w:autoSpaceDN/>
        <w:bidi w:val="0"/>
        <w:spacing w:before="0" w:beforeAutospacing="0" w:after="0" w:afterAutospacing="0" w:line="600" w:lineRule="exact"/>
        <w:ind w:firstLine="640"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（一）竞得人提供的资格审查材料虚假的；</w:t>
      </w:r>
    </w:p>
    <w:p w14:paraId="4F690981">
      <w:pPr>
        <w:pStyle w:val="13"/>
        <w:keepNext w:val="0"/>
        <w:keepLines w:val="0"/>
        <w:pageBreakBefore w:val="0"/>
        <w:kinsoku/>
        <w:wordWrap/>
        <w:overflowPunct/>
        <w:topLinePunct w:val="0"/>
        <w:autoSpaceDE/>
        <w:autoSpaceDN/>
        <w:bidi w:val="0"/>
        <w:spacing w:before="0" w:beforeAutospacing="0" w:after="0" w:afterAutospacing="0" w:line="600" w:lineRule="exact"/>
        <w:ind w:firstLine="640"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（二）竞得人隐瞒事实，恶意串通或采取其他非法手段竞得的；</w:t>
      </w:r>
    </w:p>
    <w:p w14:paraId="0939E2F0">
      <w:pPr>
        <w:pStyle w:val="13"/>
        <w:keepNext w:val="0"/>
        <w:keepLines w:val="0"/>
        <w:pageBreakBefore w:val="0"/>
        <w:kinsoku/>
        <w:wordWrap/>
        <w:overflowPunct/>
        <w:topLinePunct w:val="0"/>
        <w:autoSpaceDE/>
        <w:autoSpaceDN/>
        <w:bidi w:val="0"/>
        <w:spacing w:before="0" w:beforeAutospacing="0" w:after="0" w:afterAutospacing="0" w:line="600" w:lineRule="exact"/>
        <w:ind w:firstLine="640"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（三）竞得人拒绝签订《成交确认书》；</w:t>
      </w:r>
    </w:p>
    <w:p w14:paraId="610F5E93">
      <w:pPr>
        <w:pStyle w:val="13"/>
        <w:keepNext w:val="0"/>
        <w:keepLines w:val="0"/>
        <w:pageBreakBefore w:val="0"/>
        <w:kinsoku/>
        <w:wordWrap/>
        <w:overflowPunct/>
        <w:topLinePunct w:val="0"/>
        <w:autoSpaceDE/>
        <w:autoSpaceDN/>
        <w:bidi w:val="0"/>
        <w:spacing w:before="0" w:beforeAutospacing="0" w:after="0" w:afterAutospacing="0" w:line="600" w:lineRule="exact"/>
        <w:ind w:firstLine="640"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（四）竞得人未按《</w:t>
      </w:r>
      <w:r>
        <w:rPr>
          <w:rFonts w:hint="default" w:ascii="Times New Roman" w:hAnsi="Times New Roman" w:eastAsia="仿宋_GB2312" w:cs="Times New Roman"/>
          <w:color w:val="auto"/>
          <w:sz w:val="32"/>
          <w:szCs w:val="32"/>
          <w:highlight w:val="none"/>
          <w:lang w:eastAsia="zh-CN"/>
        </w:rPr>
        <w:t>采矿权</w:t>
      </w:r>
      <w:r>
        <w:rPr>
          <w:rFonts w:hint="default" w:ascii="Times New Roman" w:hAnsi="Times New Roman" w:eastAsia="仿宋_GB2312" w:cs="Times New Roman"/>
          <w:color w:val="auto"/>
          <w:sz w:val="32"/>
          <w:szCs w:val="32"/>
          <w:highlight w:val="none"/>
        </w:rPr>
        <w:t>出让合同》约定的时间付清</w:t>
      </w:r>
      <w:r>
        <w:rPr>
          <w:rFonts w:hint="default" w:ascii="Times New Roman" w:hAnsi="Times New Roman" w:eastAsia="仿宋_GB2312" w:cs="Times New Roman"/>
          <w:color w:val="auto"/>
          <w:sz w:val="32"/>
          <w:szCs w:val="32"/>
          <w:highlight w:val="none"/>
          <w:lang w:eastAsia="zh-CN"/>
        </w:rPr>
        <w:t>采矿权</w:t>
      </w:r>
      <w:r>
        <w:rPr>
          <w:rFonts w:hint="default" w:ascii="Times New Roman" w:hAnsi="Times New Roman" w:eastAsia="仿宋_GB2312" w:cs="Times New Roman"/>
          <w:color w:val="auto"/>
          <w:sz w:val="32"/>
          <w:szCs w:val="32"/>
          <w:highlight w:val="none"/>
        </w:rPr>
        <w:t>成交收益；</w:t>
      </w:r>
    </w:p>
    <w:p w14:paraId="44CDB82F">
      <w:pPr>
        <w:pStyle w:val="13"/>
        <w:keepNext w:val="0"/>
        <w:keepLines w:val="0"/>
        <w:pageBreakBefore w:val="0"/>
        <w:kinsoku/>
        <w:wordWrap/>
        <w:overflowPunct/>
        <w:topLinePunct w:val="0"/>
        <w:autoSpaceDE/>
        <w:autoSpaceDN/>
        <w:bidi w:val="0"/>
        <w:spacing w:before="0" w:beforeAutospacing="0" w:after="0" w:afterAutospacing="0" w:line="600" w:lineRule="exact"/>
        <w:ind w:firstLine="640"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（五）公示期间有举报且经调查核实属违法违规行为的。</w:t>
      </w:r>
    </w:p>
    <w:p w14:paraId="5BA5D2B1">
      <w:pPr>
        <w:bidi w:val="0"/>
        <w:ind w:left="0" w:leftChars="0" w:firstLine="0" w:firstLineChars="0"/>
        <w:rPr>
          <w:rFonts w:hint="default" w:ascii="Times New Roman" w:hAnsi="Times New Roman" w:cs="Times New Roman"/>
          <w:color w:val="auto"/>
          <w:highlight w:val="none"/>
        </w:rPr>
        <w:sectPr>
          <w:headerReference r:id="rId5" w:type="default"/>
          <w:footerReference r:id="rId6" w:type="default"/>
          <w:pgSz w:w="11906" w:h="16838"/>
          <w:pgMar w:top="1701" w:right="1531" w:bottom="1814" w:left="1531" w:header="851" w:footer="992" w:gutter="0"/>
          <w:pgNumType w:fmt="decimal"/>
          <w:cols w:space="0" w:num="1"/>
          <w:rtlGutter w:val="0"/>
          <w:docGrid w:type="lines" w:linePitch="444" w:charSpace="0"/>
        </w:sectPr>
      </w:pPr>
    </w:p>
    <w:p w14:paraId="485C0DB7">
      <w:pPr>
        <w:pStyle w:val="2"/>
        <w:spacing w:before="0" w:after="0" w:line="600" w:lineRule="exact"/>
        <w:ind w:firstLine="0" w:firstLineChars="0"/>
        <w:jc w:val="both"/>
        <w:rPr>
          <w:rFonts w:hint="eastAsia" w:ascii="黑体" w:hAnsi="黑体" w:eastAsia="黑体" w:cs="黑体"/>
          <w:color w:val="auto"/>
          <w:highlight w:val="none"/>
          <w:lang w:eastAsia="zh-CN"/>
        </w:rPr>
      </w:pPr>
      <w:bookmarkStart w:id="22" w:name="_Toc26770"/>
      <w:bookmarkEnd w:id="22"/>
      <w:bookmarkStart w:id="23" w:name="_Toc25072"/>
      <w:bookmarkEnd w:id="23"/>
      <w:bookmarkStart w:id="24" w:name="_Toc4629"/>
      <w:bookmarkEnd w:id="24"/>
      <w:r>
        <w:rPr>
          <w:rFonts w:hint="eastAsia" w:ascii="黑体" w:hAnsi="黑体" w:eastAsia="黑体" w:cs="黑体"/>
          <w:color w:val="auto"/>
          <w:sz w:val="32"/>
          <w:szCs w:val="32"/>
          <w:highlight w:val="none"/>
        </w:rPr>
        <w:t>附件</w:t>
      </w:r>
      <w:r>
        <w:rPr>
          <w:rFonts w:hint="eastAsia" w:ascii="黑体" w:hAnsi="黑体" w:eastAsia="黑体" w:cs="黑体"/>
          <w:color w:val="auto"/>
          <w:sz w:val="32"/>
          <w:szCs w:val="32"/>
          <w:highlight w:val="none"/>
          <w:lang w:val="en-US" w:eastAsia="zh-CN"/>
        </w:rPr>
        <w:t>6</w:t>
      </w:r>
    </w:p>
    <w:p w14:paraId="0D2B8C88">
      <w:pPr>
        <w:keepNext/>
        <w:keepLines/>
        <w:autoSpaceDE w:val="0"/>
        <w:snapToGrid/>
        <w:spacing w:line="600" w:lineRule="exact"/>
        <w:ind w:firstLine="2891" w:firstLineChars="900"/>
        <w:outlineLvl w:val="0"/>
        <w:rPr>
          <w:rFonts w:hint="default" w:ascii="Times New Roman" w:hAnsi="Times New Roman" w:eastAsia="黑体" w:cs="Times New Roman"/>
          <w:b/>
          <w:bCs/>
          <w:color w:val="auto"/>
          <w:kern w:val="44"/>
          <w:highlight w:val="none"/>
          <w:lang w:eastAsia="zh-CN"/>
        </w:rPr>
      </w:pPr>
    </w:p>
    <w:p w14:paraId="404CBBD8">
      <w:pPr>
        <w:keepNext/>
        <w:keepLines/>
        <w:autoSpaceDE w:val="0"/>
        <w:snapToGrid/>
        <w:spacing w:line="600" w:lineRule="exact"/>
        <w:ind w:firstLine="0" w:firstLineChars="0"/>
        <w:jc w:val="center"/>
        <w:outlineLvl w:val="0"/>
        <w:rPr>
          <w:rFonts w:hint="eastAsia" w:ascii="方正小标宋简体" w:hAnsi="方正小标宋简体" w:eastAsia="方正小标宋简体" w:cs="方正小标宋简体"/>
          <w:b w:val="0"/>
          <w:bCs w:val="0"/>
          <w:color w:val="auto"/>
          <w:kern w:val="44"/>
          <w:sz w:val="44"/>
          <w:szCs w:val="44"/>
          <w:highlight w:val="none"/>
        </w:rPr>
      </w:pPr>
      <w:r>
        <w:rPr>
          <w:rFonts w:hint="eastAsia" w:ascii="方正小标宋简体" w:hAnsi="方正小标宋简体" w:eastAsia="方正小标宋简体" w:cs="方正小标宋简体"/>
          <w:b w:val="0"/>
          <w:bCs w:val="0"/>
          <w:color w:val="auto"/>
          <w:kern w:val="44"/>
          <w:sz w:val="44"/>
          <w:szCs w:val="44"/>
          <w:highlight w:val="none"/>
          <w:lang w:eastAsia="zh-CN"/>
        </w:rPr>
        <w:t>采矿权</w:t>
      </w:r>
      <w:r>
        <w:rPr>
          <w:rFonts w:hint="eastAsia" w:ascii="方正小标宋简体" w:hAnsi="方正小标宋简体" w:eastAsia="方正小标宋简体" w:cs="方正小标宋简体"/>
          <w:b w:val="0"/>
          <w:bCs w:val="0"/>
          <w:color w:val="auto"/>
          <w:kern w:val="44"/>
          <w:sz w:val="44"/>
          <w:szCs w:val="44"/>
          <w:highlight w:val="none"/>
        </w:rPr>
        <w:t>出让结果公示</w:t>
      </w:r>
    </w:p>
    <w:p w14:paraId="582B7B25">
      <w:pPr>
        <w:adjustRightInd/>
        <w:snapToGrid/>
        <w:spacing w:line="600" w:lineRule="exact"/>
        <w:ind w:firstLine="560"/>
        <w:jc w:val="center"/>
        <w:rPr>
          <w:rFonts w:hint="default" w:ascii="Times New Roman" w:hAnsi="Times New Roman" w:eastAsia="仿宋_GB2312" w:cs="Times New Roman"/>
          <w:color w:val="auto"/>
          <w:sz w:val="32"/>
          <w:szCs w:val="32"/>
          <w:highlight w:val="none"/>
        </w:rPr>
      </w:pPr>
      <w:r>
        <w:rPr>
          <w:rFonts w:ascii="Times New Roman" w:hAnsi="Times New Roman" w:eastAsia="仿宋_GB2312" w:cs="Times New Roman"/>
          <w:color w:val="auto"/>
          <w:sz w:val="32"/>
          <w:szCs w:val="32"/>
          <w:highlight w:val="none"/>
        </w:rPr>
        <w:t>（项目编号：</w:t>
      </w:r>
      <w:r>
        <w:rPr>
          <w:rFonts w:hint="default" w:ascii="Times New Roman" w:hAnsi="Times New Roman" w:eastAsia="仿宋_GB2312" w:cs="Times New Roman"/>
          <w:color w:val="auto"/>
          <w:sz w:val="32"/>
          <w:szCs w:val="32"/>
          <w:highlight w:val="none"/>
        </w:rPr>
        <w:t xml:space="preserve">   ）</w:t>
      </w:r>
    </w:p>
    <w:p w14:paraId="29123ADE">
      <w:pPr>
        <w:spacing w:line="600" w:lineRule="exact"/>
        <w:jc w:val="left"/>
        <w:rPr>
          <w:rFonts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lang w:eastAsia="zh-CN"/>
        </w:rPr>
        <w:t>采矿权</w:t>
      </w:r>
      <w:r>
        <w:rPr>
          <w:rFonts w:hint="default" w:ascii="Times New Roman" w:hAnsi="Times New Roman" w:eastAsia="仿宋_GB2312" w:cs="Times New Roman"/>
          <w:color w:val="auto"/>
          <w:sz w:val="32"/>
          <w:szCs w:val="32"/>
          <w:highlight w:val="none"/>
        </w:rPr>
        <w:t>挂牌出让</w:t>
      </w:r>
      <w:r>
        <w:rPr>
          <w:rFonts w:ascii="Times New Roman" w:hAnsi="Times New Roman" w:eastAsia="仿宋_GB2312" w:cs="Times New Roman"/>
          <w:color w:val="auto"/>
          <w:sz w:val="32"/>
          <w:szCs w:val="32"/>
          <w:highlight w:val="none"/>
        </w:rPr>
        <w:t>，由</w:t>
      </w:r>
      <w:r>
        <w:rPr>
          <w:rFonts w:hint="default" w:ascii="Times New Roman" w:hAnsi="Times New Roman" w:eastAsia="仿宋_GB2312" w:cs="Times New Roman"/>
          <w:color w:val="auto"/>
          <w:sz w:val="32"/>
          <w:szCs w:val="32"/>
          <w:highlight w:val="none"/>
          <w:lang w:val="en-US" w:eastAsia="zh-CN"/>
        </w:rPr>
        <w:t>乌海市</w:t>
      </w:r>
      <w:r>
        <w:rPr>
          <w:rFonts w:ascii="Times New Roman" w:hAnsi="Times New Roman" w:eastAsia="仿宋_GB2312" w:cs="Times New Roman"/>
          <w:color w:val="auto"/>
          <w:sz w:val="32"/>
          <w:szCs w:val="32"/>
          <w:highlight w:val="none"/>
        </w:rPr>
        <w:t>公共资源交易中心具体承办。现将出让结果公示如下：</w:t>
      </w:r>
    </w:p>
    <w:p w14:paraId="473BDB7A">
      <w:pPr>
        <w:numPr>
          <w:ilvl w:val="0"/>
          <w:numId w:val="0"/>
        </w:numPr>
        <w:spacing w:line="600" w:lineRule="exact"/>
        <w:ind w:firstLine="560"/>
        <w:rPr>
          <w:rFonts w:ascii="Times New Roman" w:hAnsi="Times New Roman" w:eastAsia="仿宋_GB2312" w:cs="Times New Roman"/>
          <w:color w:val="auto"/>
          <w:sz w:val="32"/>
          <w:szCs w:val="32"/>
          <w:highlight w:val="none"/>
        </w:rPr>
      </w:pPr>
      <w:r>
        <w:rPr>
          <w:rFonts w:ascii="Times New Roman" w:hAnsi="Times New Roman" w:eastAsia="仿宋_GB2312" w:cs="Times New Roman"/>
          <w:color w:val="auto"/>
          <w:kern w:val="2"/>
          <w:sz w:val="32"/>
          <w:szCs w:val="32"/>
          <w:lang w:val="en-US" w:eastAsia="zh-CN" w:bidi="ar-SA"/>
        </w:rPr>
        <w:t>1</w:t>
      </w:r>
      <w:r>
        <w:rPr>
          <w:rFonts w:hint="eastAsia" w:ascii="Times New Roman" w:hAnsi="Times New Roman" w:cs="Times New Roman"/>
          <w:color w:val="auto"/>
          <w:kern w:val="2"/>
          <w:sz w:val="32"/>
          <w:szCs w:val="32"/>
          <w:lang w:val="en-US" w:eastAsia="zh-CN" w:bidi="ar-SA"/>
        </w:rPr>
        <w:t>.</w:t>
      </w:r>
      <w:r>
        <w:rPr>
          <w:rFonts w:ascii="Times New Roman" w:hAnsi="Times New Roman" w:eastAsia="仿宋_GB2312" w:cs="Times New Roman"/>
          <w:color w:val="auto"/>
          <w:sz w:val="32"/>
          <w:szCs w:val="32"/>
          <w:highlight w:val="none"/>
        </w:rPr>
        <w:t>出让人：</w:t>
      </w:r>
    </w:p>
    <w:p w14:paraId="2CDAB288">
      <w:pPr>
        <w:spacing w:line="600" w:lineRule="exact"/>
        <w:ind w:firstLine="960" w:firstLineChars="300"/>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地   址：</w:t>
      </w:r>
    </w:p>
    <w:p w14:paraId="104D9095">
      <w:pPr>
        <w:spacing w:line="600" w:lineRule="exact"/>
        <w:ind w:firstLine="960" w:firstLineChars="300"/>
        <w:rPr>
          <w:rFonts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电   话：</w:t>
      </w:r>
    </w:p>
    <w:p w14:paraId="30BE06F7">
      <w:pPr>
        <w:spacing w:line="600" w:lineRule="exact"/>
        <w:ind w:firstLine="560"/>
        <w:rPr>
          <w:rFonts w:ascii="Times New Roman" w:hAnsi="Times New Roman" w:eastAsia="仿宋_GB2312" w:cs="Times New Roman"/>
          <w:color w:val="auto"/>
          <w:sz w:val="32"/>
          <w:szCs w:val="32"/>
          <w:highlight w:val="none"/>
        </w:rPr>
      </w:pPr>
      <w:r>
        <w:rPr>
          <w:rFonts w:hint="eastAsia" w:ascii="Times New Roman" w:hAnsi="Times New Roman" w:cs="Times New Roman"/>
          <w:color w:val="auto"/>
          <w:sz w:val="32"/>
          <w:szCs w:val="32"/>
          <w:highlight w:val="none"/>
          <w:lang w:eastAsia="zh-CN"/>
        </w:rPr>
        <w:t>2.</w:t>
      </w:r>
      <w:r>
        <w:rPr>
          <w:rFonts w:ascii="Times New Roman" w:hAnsi="Times New Roman" w:eastAsia="仿宋_GB2312" w:cs="Times New Roman"/>
          <w:color w:val="auto"/>
          <w:sz w:val="32"/>
          <w:szCs w:val="32"/>
          <w:highlight w:val="none"/>
        </w:rPr>
        <w:t>协办人：</w:t>
      </w:r>
      <w:r>
        <w:rPr>
          <w:rFonts w:hint="default" w:ascii="Times New Roman" w:hAnsi="Times New Roman" w:eastAsia="仿宋_GB2312" w:cs="Times New Roman"/>
          <w:color w:val="auto"/>
          <w:sz w:val="32"/>
          <w:szCs w:val="32"/>
          <w:highlight w:val="none"/>
        </w:rPr>
        <w:tab/>
      </w:r>
    </w:p>
    <w:p w14:paraId="2B0F8C09">
      <w:pPr>
        <w:spacing w:line="600" w:lineRule="exact"/>
        <w:ind w:firstLine="960" w:firstLineChars="300"/>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地   址：</w:t>
      </w:r>
    </w:p>
    <w:p w14:paraId="4925FABE">
      <w:pPr>
        <w:spacing w:line="600" w:lineRule="exact"/>
        <w:ind w:firstLine="960" w:firstLineChars="300"/>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电   话： </w:t>
      </w:r>
    </w:p>
    <w:p w14:paraId="4631C3D3">
      <w:pPr>
        <w:spacing w:line="600" w:lineRule="exact"/>
        <w:ind w:firstLine="560"/>
        <w:rPr>
          <w:rFonts w:ascii="Times New Roman" w:hAnsi="Times New Roman" w:eastAsia="仿宋_GB2312" w:cs="Times New Roman"/>
          <w:color w:val="auto"/>
          <w:sz w:val="32"/>
          <w:szCs w:val="32"/>
          <w:highlight w:val="none"/>
        </w:rPr>
      </w:pPr>
      <w:r>
        <w:rPr>
          <w:rFonts w:hint="eastAsia" w:ascii="Times New Roman" w:hAnsi="Times New Roman" w:cs="Times New Roman"/>
          <w:color w:val="auto"/>
          <w:kern w:val="0"/>
          <w:sz w:val="32"/>
          <w:szCs w:val="32"/>
          <w:highlight w:val="none"/>
          <w:lang w:eastAsia="zh-CN"/>
        </w:rPr>
        <w:t>3.</w:t>
      </w:r>
      <w:r>
        <w:rPr>
          <w:rFonts w:ascii="Times New Roman" w:hAnsi="Times New Roman" w:eastAsia="仿宋_GB2312" w:cs="Times New Roman"/>
          <w:color w:val="auto"/>
          <w:sz w:val="32"/>
          <w:szCs w:val="32"/>
          <w:highlight w:val="none"/>
        </w:rPr>
        <w:t>交易平台：</w:t>
      </w:r>
      <w:r>
        <w:rPr>
          <w:rFonts w:hint="default" w:ascii="Times New Roman" w:hAnsi="Times New Roman" w:eastAsia="仿宋_GB2312" w:cs="Times New Roman"/>
          <w:color w:val="auto"/>
          <w:sz w:val="32"/>
          <w:szCs w:val="32"/>
          <w:highlight w:val="none"/>
          <w:lang w:val="en-US" w:eastAsia="zh-CN"/>
        </w:rPr>
        <w:t>乌海市</w:t>
      </w:r>
      <w:r>
        <w:rPr>
          <w:rFonts w:ascii="Times New Roman" w:hAnsi="Times New Roman" w:eastAsia="仿宋_GB2312" w:cs="Times New Roman"/>
          <w:color w:val="auto"/>
          <w:sz w:val="32"/>
          <w:szCs w:val="32"/>
          <w:highlight w:val="none"/>
        </w:rPr>
        <w:t>公共资源交易中心</w:t>
      </w:r>
    </w:p>
    <w:p w14:paraId="6E0B19D4">
      <w:pPr>
        <w:adjustRightInd/>
        <w:spacing w:line="600" w:lineRule="exact"/>
        <w:ind w:firstLine="960" w:firstLineChars="300"/>
        <w:rPr>
          <w:rFonts w:ascii="Times New Roman" w:hAnsi="Times New Roman" w:eastAsia="仿宋_GB2312" w:cs="Times New Roman"/>
          <w:color w:val="auto"/>
          <w:sz w:val="32"/>
          <w:szCs w:val="32"/>
          <w:highlight w:val="none"/>
        </w:rPr>
      </w:pPr>
      <w:r>
        <w:rPr>
          <w:rFonts w:ascii="Times New Roman" w:hAnsi="Times New Roman" w:eastAsia="仿宋_GB2312" w:cs="Times New Roman"/>
          <w:color w:val="auto"/>
          <w:sz w:val="32"/>
          <w:szCs w:val="32"/>
          <w:highlight w:val="none"/>
        </w:rPr>
        <w:t>地</w:t>
      </w:r>
      <w:r>
        <w:rPr>
          <w:rFonts w:hint="default" w:ascii="Times New Roman" w:hAnsi="Times New Roman" w:eastAsia="仿宋_GB2312" w:cs="Times New Roman"/>
          <w:color w:val="auto"/>
          <w:sz w:val="32"/>
          <w:szCs w:val="32"/>
          <w:highlight w:val="none"/>
        </w:rPr>
        <w:t xml:space="preserve">   </w:t>
      </w:r>
      <w:r>
        <w:rPr>
          <w:rFonts w:ascii="Times New Roman" w:hAnsi="Times New Roman" w:eastAsia="仿宋_GB2312" w:cs="Times New Roman"/>
          <w:color w:val="auto"/>
          <w:sz w:val="32"/>
          <w:szCs w:val="32"/>
          <w:highlight w:val="none"/>
        </w:rPr>
        <w:t>址：</w:t>
      </w:r>
    </w:p>
    <w:p w14:paraId="7C854075">
      <w:pPr>
        <w:spacing w:line="600" w:lineRule="exact"/>
        <w:ind w:firstLine="960" w:firstLineChars="300"/>
        <w:rPr>
          <w:rFonts w:ascii="Times New Roman" w:hAnsi="Times New Roman" w:eastAsia="仿宋_GB2312" w:cs="Times New Roman"/>
          <w:color w:val="auto"/>
          <w:sz w:val="32"/>
          <w:szCs w:val="32"/>
          <w:highlight w:val="none"/>
        </w:rPr>
      </w:pPr>
      <w:r>
        <w:rPr>
          <w:rFonts w:ascii="Times New Roman" w:hAnsi="Times New Roman" w:eastAsia="仿宋_GB2312" w:cs="Times New Roman"/>
          <w:color w:val="auto"/>
          <w:sz w:val="32"/>
          <w:szCs w:val="32"/>
          <w:highlight w:val="none"/>
        </w:rPr>
        <w:t>电</w:t>
      </w:r>
      <w:r>
        <w:rPr>
          <w:rFonts w:hint="default" w:ascii="Times New Roman" w:hAnsi="Times New Roman" w:eastAsia="仿宋_GB2312" w:cs="Times New Roman"/>
          <w:color w:val="auto"/>
          <w:sz w:val="32"/>
          <w:szCs w:val="32"/>
          <w:highlight w:val="none"/>
        </w:rPr>
        <w:t xml:space="preserve">   </w:t>
      </w:r>
      <w:r>
        <w:rPr>
          <w:rFonts w:ascii="Times New Roman" w:hAnsi="Times New Roman" w:eastAsia="仿宋_GB2312" w:cs="Times New Roman"/>
          <w:color w:val="auto"/>
          <w:sz w:val="32"/>
          <w:szCs w:val="32"/>
          <w:highlight w:val="none"/>
        </w:rPr>
        <w:t>话：</w:t>
      </w:r>
    </w:p>
    <w:p w14:paraId="2A20CE2F">
      <w:pPr>
        <w:spacing w:line="600" w:lineRule="exact"/>
        <w:ind w:firstLine="560"/>
        <w:rPr>
          <w:rFonts w:ascii="Times New Roman" w:hAnsi="Times New Roman" w:eastAsia="仿宋_GB2312" w:cs="Times New Roman"/>
          <w:color w:val="auto"/>
          <w:sz w:val="32"/>
          <w:szCs w:val="32"/>
          <w:highlight w:val="none"/>
          <w:u w:val="single"/>
        </w:rPr>
      </w:pPr>
      <w:r>
        <w:rPr>
          <w:rFonts w:hint="eastAsia" w:ascii="Times New Roman" w:hAnsi="Times New Roman" w:cs="Times New Roman"/>
          <w:color w:val="auto"/>
          <w:sz w:val="32"/>
          <w:szCs w:val="32"/>
          <w:highlight w:val="none"/>
          <w:lang w:eastAsia="zh-CN"/>
        </w:rPr>
        <w:t>4.</w:t>
      </w:r>
      <w:r>
        <w:rPr>
          <w:rFonts w:ascii="Times New Roman" w:hAnsi="Times New Roman" w:eastAsia="仿宋_GB2312" w:cs="Times New Roman"/>
          <w:color w:val="auto"/>
          <w:sz w:val="32"/>
          <w:szCs w:val="32"/>
          <w:highlight w:val="none"/>
        </w:rPr>
        <w:t>成交时间</w:t>
      </w:r>
      <w:r>
        <w:rPr>
          <w:rFonts w:hint="default" w:ascii="Times New Roman" w:hAnsi="Times New Roman" w:eastAsia="仿宋_GB2312" w:cs="Times New Roman"/>
          <w:color w:val="auto"/>
          <w:sz w:val="32"/>
          <w:szCs w:val="32"/>
          <w:highlight w:val="none"/>
        </w:rPr>
        <w:t>：</w:t>
      </w:r>
      <w:r>
        <w:rPr>
          <w:rFonts w:ascii="Times New Roman" w:hAnsi="Times New Roman" w:cs="Times New Roman"/>
          <w:color w:val="auto"/>
          <w:sz w:val="32"/>
          <w:szCs w:val="32"/>
          <w:highlight w:val="none"/>
        </w:rPr>
        <w:t>____年____月____日</w:t>
      </w:r>
    </w:p>
    <w:p w14:paraId="5E71D900">
      <w:pPr>
        <w:pStyle w:val="18"/>
        <w:spacing w:line="600" w:lineRule="exact"/>
        <w:ind w:firstLine="560"/>
        <w:rPr>
          <w:rFonts w:ascii="Times New Roman" w:hAnsi="Times New Roman" w:eastAsia="仿宋_GB2312" w:cs="Times New Roman"/>
          <w:color w:val="auto"/>
          <w:sz w:val="32"/>
          <w:szCs w:val="32"/>
          <w:highlight w:val="none"/>
        </w:rPr>
      </w:pPr>
      <w:r>
        <w:rPr>
          <w:rFonts w:hint="eastAsia" w:ascii="Times New Roman" w:hAnsi="Times New Roman" w:cs="Times New Roman"/>
          <w:color w:val="auto"/>
          <w:sz w:val="32"/>
          <w:szCs w:val="32"/>
          <w:highlight w:val="none"/>
          <w:lang w:eastAsia="zh-CN"/>
        </w:rPr>
        <w:t>5.</w:t>
      </w:r>
      <w:r>
        <w:rPr>
          <w:rFonts w:ascii="Times New Roman" w:hAnsi="Times New Roman" w:eastAsia="仿宋_GB2312" w:cs="Times New Roman"/>
          <w:color w:val="auto"/>
          <w:sz w:val="32"/>
          <w:szCs w:val="32"/>
          <w:highlight w:val="none"/>
        </w:rPr>
        <w:t>出让结果：</w:t>
      </w:r>
    </w:p>
    <w:tbl>
      <w:tblPr>
        <w:tblStyle w:val="15"/>
        <w:tblW w:w="7419" w:type="dxa"/>
        <w:jc w:val="center"/>
        <w:tblLayout w:type="fixed"/>
        <w:tblCellMar>
          <w:top w:w="0" w:type="dxa"/>
          <w:left w:w="108" w:type="dxa"/>
          <w:bottom w:w="0" w:type="dxa"/>
          <w:right w:w="108" w:type="dxa"/>
        </w:tblCellMar>
      </w:tblPr>
      <w:tblGrid>
        <w:gridCol w:w="3969"/>
        <w:gridCol w:w="1418"/>
        <w:gridCol w:w="2032"/>
      </w:tblGrid>
      <w:tr w14:paraId="1B5AADA2">
        <w:tblPrEx>
          <w:tblCellMar>
            <w:top w:w="0" w:type="dxa"/>
            <w:left w:w="108" w:type="dxa"/>
            <w:bottom w:w="0" w:type="dxa"/>
            <w:right w:w="108" w:type="dxa"/>
          </w:tblCellMar>
        </w:tblPrEx>
        <w:trPr>
          <w:trHeight w:val="609" w:hRule="atLeast"/>
          <w:jc w:val="center"/>
        </w:trPr>
        <w:tc>
          <w:tcPr>
            <w:tcW w:w="3969" w:type="dxa"/>
            <w:tcBorders>
              <w:top w:val="single" w:color="auto" w:sz="4" w:space="0"/>
              <w:left w:val="single" w:color="auto" w:sz="4" w:space="0"/>
              <w:bottom w:val="single" w:color="auto" w:sz="4" w:space="0"/>
              <w:right w:val="single" w:color="auto" w:sz="4" w:space="0"/>
            </w:tcBorders>
            <w:vAlign w:val="center"/>
          </w:tcPr>
          <w:p w14:paraId="5E650A1D">
            <w:pPr>
              <w:pStyle w:val="18"/>
              <w:keepNext w:val="0"/>
              <w:keepLines w:val="0"/>
              <w:suppressLineNumbers w:val="0"/>
              <w:spacing w:before="0" w:beforeAutospacing="0" w:after="0" w:afterAutospacing="0" w:line="600" w:lineRule="exact"/>
              <w:ind w:left="0" w:right="0" w:firstLine="0" w:firstLineChars="0"/>
              <w:jc w:val="center"/>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矿业权名称</w:t>
            </w:r>
          </w:p>
        </w:tc>
        <w:tc>
          <w:tcPr>
            <w:tcW w:w="1418" w:type="dxa"/>
            <w:tcBorders>
              <w:top w:val="single" w:color="auto" w:sz="4" w:space="0"/>
              <w:left w:val="nil"/>
              <w:bottom w:val="single" w:color="auto" w:sz="4" w:space="0"/>
              <w:right w:val="single" w:color="auto" w:sz="4" w:space="0"/>
            </w:tcBorders>
            <w:vAlign w:val="center"/>
          </w:tcPr>
          <w:p w14:paraId="1B6157F4">
            <w:pPr>
              <w:pStyle w:val="18"/>
              <w:keepNext w:val="0"/>
              <w:keepLines w:val="0"/>
              <w:suppressLineNumbers w:val="0"/>
              <w:spacing w:before="0" w:beforeAutospacing="0" w:after="0" w:afterAutospacing="0" w:line="600" w:lineRule="exact"/>
              <w:ind w:left="0" w:right="0" w:firstLine="0" w:firstLineChars="0"/>
              <w:jc w:val="center"/>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竞得人</w:t>
            </w:r>
          </w:p>
        </w:tc>
        <w:tc>
          <w:tcPr>
            <w:tcW w:w="2032" w:type="dxa"/>
            <w:tcBorders>
              <w:top w:val="single" w:color="auto" w:sz="4" w:space="0"/>
              <w:left w:val="nil"/>
              <w:bottom w:val="single" w:color="auto" w:sz="4" w:space="0"/>
              <w:right w:val="single" w:color="auto" w:sz="4" w:space="0"/>
            </w:tcBorders>
            <w:vAlign w:val="center"/>
          </w:tcPr>
          <w:p w14:paraId="57A8CC44">
            <w:pPr>
              <w:pStyle w:val="18"/>
              <w:keepNext w:val="0"/>
              <w:keepLines w:val="0"/>
              <w:suppressLineNumbers w:val="0"/>
              <w:spacing w:before="0" w:beforeAutospacing="0" w:after="0" w:afterAutospacing="0" w:line="600" w:lineRule="exact"/>
              <w:ind w:left="0" w:right="0" w:firstLine="0" w:firstLineChars="0"/>
              <w:jc w:val="center"/>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成交价（万元）</w:t>
            </w:r>
          </w:p>
        </w:tc>
      </w:tr>
      <w:tr w14:paraId="763F65AC">
        <w:tblPrEx>
          <w:tblCellMar>
            <w:top w:w="0" w:type="dxa"/>
            <w:left w:w="108" w:type="dxa"/>
            <w:bottom w:w="0" w:type="dxa"/>
            <w:right w:w="108" w:type="dxa"/>
          </w:tblCellMar>
        </w:tblPrEx>
        <w:trPr>
          <w:trHeight w:val="792" w:hRule="atLeast"/>
          <w:jc w:val="center"/>
        </w:trPr>
        <w:tc>
          <w:tcPr>
            <w:tcW w:w="3969" w:type="dxa"/>
            <w:tcBorders>
              <w:top w:val="single" w:color="auto" w:sz="4" w:space="0"/>
              <w:left w:val="single" w:color="auto" w:sz="4" w:space="0"/>
              <w:bottom w:val="single" w:color="auto" w:sz="4" w:space="0"/>
              <w:right w:val="single" w:color="auto" w:sz="4" w:space="0"/>
            </w:tcBorders>
            <w:vAlign w:val="center"/>
          </w:tcPr>
          <w:p w14:paraId="6E181FB3">
            <w:pPr>
              <w:pStyle w:val="18"/>
              <w:keepNext w:val="0"/>
              <w:keepLines w:val="0"/>
              <w:suppressLineNumbers w:val="0"/>
              <w:spacing w:before="0" w:beforeAutospacing="0" w:after="0" w:afterAutospacing="0" w:line="600" w:lineRule="exact"/>
              <w:ind w:left="0" w:right="0" w:firstLine="0" w:firstLineChars="0"/>
              <w:jc w:val="center"/>
              <w:rPr>
                <w:rFonts w:hint="default" w:ascii="Times New Roman" w:hAnsi="Times New Roman" w:eastAsia="仿宋_GB2312" w:cs="Times New Roman"/>
                <w:color w:val="auto"/>
                <w:sz w:val="32"/>
                <w:szCs w:val="32"/>
                <w:highlight w:val="none"/>
              </w:rPr>
            </w:pPr>
          </w:p>
        </w:tc>
        <w:tc>
          <w:tcPr>
            <w:tcW w:w="1418" w:type="dxa"/>
            <w:tcBorders>
              <w:top w:val="single" w:color="auto" w:sz="4" w:space="0"/>
              <w:left w:val="nil"/>
              <w:bottom w:val="single" w:color="auto" w:sz="4" w:space="0"/>
              <w:right w:val="single" w:color="auto" w:sz="4" w:space="0"/>
            </w:tcBorders>
            <w:vAlign w:val="center"/>
          </w:tcPr>
          <w:p w14:paraId="43F66196">
            <w:pPr>
              <w:pStyle w:val="18"/>
              <w:keepNext w:val="0"/>
              <w:keepLines w:val="0"/>
              <w:suppressLineNumbers w:val="0"/>
              <w:spacing w:before="0" w:beforeAutospacing="0" w:after="0" w:afterAutospacing="0" w:line="600" w:lineRule="exact"/>
              <w:ind w:left="0" w:right="0" w:firstLine="0" w:firstLineChars="0"/>
              <w:jc w:val="center"/>
              <w:rPr>
                <w:rFonts w:hint="default" w:ascii="Times New Roman" w:hAnsi="Times New Roman" w:eastAsia="仿宋_GB2312" w:cs="Times New Roman"/>
                <w:color w:val="auto"/>
                <w:sz w:val="32"/>
                <w:szCs w:val="32"/>
                <w:highlight w:val="none"/>
              </w:rPr>
            </w:pPr>
          </w:p>
        </w:tc>
        <w:tc>
          <w:tcPr>
            <w:tcW w:w="2032" w:type="dxa"/>
            <w:tcBorders>
              <w:top w:val="single" w:color="auto" w:sz="4" w:space="0"/>
              <w:left w:val="nil"/>
              <w:bottom w:val="single" w:color="auto" w:sz="4" w:space="0"/>
              <w:right w:val="single" w:color="auto" w:sz="4" w:space="0"/>
            </w:tcBorders>
            <w:vAlign w:val="center"/>
          </w:tcPr>
          <w:p w14:paraId="07EE489A">
            <w:pPr>
              <w:pStyle w:val="18"/>
              <w:keepNext w:val="0"/>
              <w:keepLines w:val="0"/>
              <w:suppressLineNumbers w:val="0"/>
              <w:spacing w:before="0" w:beforeAutospacing="0" w:after="0" w:afterAutospacing="0" w:line="600" w:lineRule="exact"/>
              <w:ind w:left="0" w:right="0" w:firstLine="0" w:firstLineChars="0"/>
              <w:jc w:val="center"/>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（大写</w:t>
            </w:r>
            <w:r>
              <w:rPr>
                <w:rFonts w:hint="eastAsia" w:ascii="Times New Roman" w:hAnsi="Times New Roman" w:cs="Times New Roman"/>
                <w:color w:val="auto"/>
                <w:sz w:val="32"/>
                <w:szCs w:val="32"/>
                <w:highlight w:val="none"/>
                <w:lang w:eastAsia="zh-CN"/>
              </w:rPr>
              <w:t>）</w:t>
            </w:r>
          </w:p>
        </w:tc>
      </w:tr>
    </w:tbl>
    <w:p w14:paraId="6B1AB9AA">
      <w:pPr>
        <w:spacing w:line="600" w:lineRule="exact"/>
        <w:ind w:firstLine="560"/>
        <w:rPr>
          <w:rFonts w:ascii="Times New Roman" w:hAnsi="Times New Roman" w:eastAsia="仿宋_GB2312" w:cs="Times New Roman"/>
          <w:color w:val="auto"/>
          <w:sz w:val="32"/>
          <w:szCs w:val="32"/>
          <w:highlight w:val="none"/>
        </w:rPr>
      </w:pPr>
      <w:r>
        <w:rPr>
          <w:rFonts w:ascii="Times New Roman" w:hAnsi="Times New Roman" w:eastAsia="仿宋_GB2312" w:cs="Times New Roman"/>
          <w:color w:val="auto"/>
          <w:sz w:val="32"/>
          <w:szCs w:val="32"/>
          <w:highlight w:val="none"/>
        </w:rPr>
        <w:t>6.公示时间：____年____月_____日至____年____月_____日</w:t>
      </w:r>
    </w:p>
    <w:p w14:paraId="0118E7D4">
      <w:pPr>
        <w:spacing w:line="600" w:lineRule="exact"/>
        <w:ind w:firstLine="560"/>
        <w:rPr>
          <w:rFonts w:hint="default" w:ascii="Times New Roman" w:hAnsi="Times New Roman" w:eastAsia="仿宋_GB2312" w:cs="Times New Roman"/>
          <w:color w:val="auto"/>
          <w:sz w:val="32"/>
          <w:szCs w:val="32"/>
          <w:highlight w:val="none"/>
          <w:lang w:eastAsia="zh-CN"/>
        </w:rPr>
      </w:pPr>
      <w:r>
        <w:rPr>
          <w:rFonts w:ascii="Times New Roman" w:hAnsi="Times New Roman" w:eastAsia="仿宋_GB2312" w:cs="Times New Roman"/>
          <w:color w:val="auto"/>
          <w:sz w:val="32"/>
          <w:szCs w:val="32"/>
          <w:highlight w:val="none"/>
        </w:rPr>
        <w:t>在公示期间对公示内容存有异议，请以书面材料形式送</w:t>
      </w:r>
      <w:r>
        <w:rPr>
          <w:rFonts w:hint="default" w:ascii="Times New Roman" w:hAnsi="Times New Roman" w:eastAsia="仿宋_GB2312" w:cs="Times New Roman"/>
          <w:color w:val="auto"/>
          <w:sz w:val="32"/>
          <w:szCs w:val="32"/>
          <w:highlight w:val="none"/>
        </w:rPr>
        <w:t>至</w:t>
      </w:r>
      <w:r>
        <w:rPr>
          <w:rFonts w:hint="default" w:ascii="Times New Roman" w:hAnsi="Times New Roman" w:eastAsia="仿宋_GB2312" w:cs="Times New Roman"/>
          <w:color w:val="auto"/>
          <w:sz w:val="32"/>
          <w:szCs w:val="32"/>
          <w:highlight w:val="none"/>
          <w:lang w:val="en-US" w:eastAsia="zh-CN"/>
        </w:rPr>
        <w:t>乌海市自然资源局</w:t>
      </w:r>
      <w:r>
        <w:rPr>
          <w:rFonts w:ascii="Times New Roman" w:hAnsi="Times New Roman" w:eastAsia="仿宋_GB2312" w:cs="Times New Roman"/>
          <w:color w:val="auto"/>
          <w:sz w:val="32"/>
          <w:szCs w:val="32"/>
          <w:highlight w:val="none"/>
        </w:rPr>
        <w:t>（以公示期内收到时间为准）。</w:t>
      </w:r>
    </w:p>
    <w:p w14:paraId="107D5065">
      <w:pPr>
        <w:pStyle w:val="18"/>
        <w:spacing w:line="600" w:lineRule="exact"/>
        <w:ind w:left="640" w:leftChars="200" w:firstLine="0" w:firstLineChars="0"/>
        <w:rPr>
          <w:rFonts w:ascii="Times New Roman" w:hAnsi="Times New Roman" w:cs="Times New Roman"/>
          <w:color w:val="auto"/>
          <w:sz w:val="32"/>
          <w:szCs w:val="32"/>
          <w:highlight w:val="none"/>
        </w:rPr>
      </w:pPr>
      <w:r>
        <w:rPr>
          <w:rFonts w:ascii="Times New Roman" w:hAnsi="Times New Roman" w:cs="Times New Roman"/>
          <w:color w:val="auto"/>
          <w:sz w:val="32"/>
          <w:szCs w:val="32"/>
          <w:highlight w:val="none"/>
        </w:rPr>
        <w:t>地</w:t>
      </w:r>
      <w:r>
        <w:rPr>
          <w:rFonts w:hint="default" w:ascii="Times New Roman" w:hAnsi="Times New Roman" w:cs="Times New Roman"/>
          <w:color w:val="auto"/>
          <w:sz w:val="32"/>
          <w:szCs w:val="32"/>
          <w:highlight w:val="none"/>
        </w:rPr>
        <w:t xml:space="preserve">  </w:t>
      </w:r>
      <w:r>
        <w:rPr>
          <w:rFonts w:ascii="Times New Roman" w:hAnsi="Times New Roman" w:cs="Times New Roman"/>
          <w:color w:val="auto"/>
          <w:sz w:val="32"/>
          <w:szCs w:val="32"/>
          <w:highlight w:val="none"/>
        </w:rPr>
        <w:t>址：</w:t>
      </w:r>
    </w:p>
    <w:p w14:paraId="2BF4F78E">
      <w:pPr>
        <w:pStyle w:val="18"/>
        <w:spacing w:line="600" w:lineRule="exact"/>
        <w:ind w:left="640" w:leftChars="200" w:firstLine="0" w:firstLineChars="0"/>
        <w:rPr>
          <w:rFonts w:ascii="Times New Roman" w:hAnsi="Times New Roman" w:eastAsia="仿宋_GB2312" w:cs="Times New Roman"/>
          <w:color w:val="auto"/>
          <w:sz w:val="32"/>
          <w:szCs w:val="32"/>
          <w:highlight w:val="none"/>
        </w:rPr>
      </w:pPr>
      <w:r>
        <w:rPr>
          <w:rFonts w:ascii="Times New Roman" w:hAnsi="Times New Roman" w:cs="Times New Roman"/>
          <w:color w:val="auto"/>
          <w:sz w:val="32"/>
          <w:szCs w:val="32"/>
          <w:highlight w:val="none"/>
        </w:rPr>
        <w:t>联系人：</w:t>
      </w:r>
    </w:p>
    <w:p w14:paraId="31D87909">
      <w:pPr>
        <w:pStyle w:val="18"/>
        <w:spacing w:line="600" w:lineRule="exact"/>
        <w:ind w:left="640" w:leftChars="200" w:firstLine="0" w:firstLineChars="0"/>
        <w:rPr>
          <w:rFonts w:hint="default" w:ascii="Times New Roman" w:hAnsi="Times New Roman" w:eastAsia="仿宋_GB2312" w:cs="Times New Roman"/>
          <w:color w:val="auto"/>
          <w:sz w:val="32"/>
          <w:szCs w:val="32"/>
          <w:highlight w:val="none"/>
        </w:rPr>
      </w:pPr>
      <w:r>
        <w:rPr>
          <w:rFonts w:ascii="Times New Roman" w:hAnsi="Times New Roman" w:cs="Times New Roman"/>
          <w:color w:val="auto"/>
          <w:sz w:val="32"/>
          <w:szCs w:val="32"/>
          <w:highlight w:val="none"/>
        </w:rPr>
        <w:t>电</w:t>
      </w:r>
      <w:r>
        <w:rPr>
          <w:rFonts w:hint="default" w:ascii="Times New Roman" w:hAnsi="Times New Roman" w:cs="Times New Roman"/>
          <w:color w:val="auto"/>
          <w:sz w:val="32"/>
          <w:szCs w:val="32"/>
          <w:highlight w:val="none"/>
        </w:rPr>
        <w:t xml:space="preserve">  </w:t>
      </w:r>
      <w:r>
        <w:rPr>
          <w:rFonts w:ascii="Times New Roman" w:hAnsi="Times New Roman" w:cs="Times New Roman"/>
          <w:color w:val="auto"/>
          <w:sz w:val="32"/>
          <w:szCs w:val="32"/>
          <w:highlight w:val="none"/>
        </w:rPr>
        <w:t>话：</w:t>
      </w:r>
    </w:p>
    <w:p w14:paraId="2D14577D">
      <w:pPr>
        <w:pStyle w:val="18"/>
        <w:spacing w:line="600" w:lineRule="exact"/>
        <w:ind w:left="640" w:leftChars="200" w:firstLine="0" w:firstLineChars="0"/>
        <w:rPr>
          <w:rFonts w:ascii="Times New Roman" w:hAnsi="Times New Roman" w:eastAsia="仿宋_GB2312" w:cs="Times New Roman"/>
          <w:color w:val="auto"/>
          <w:sz w:val="32"/>
          <w:szCs w:val="32"/>
          <w:highlight w:val="none"/>
        </w:rPr>
      </w:pPr>
    </w:p>
    <w:p w14:paraId="225AFED0">
      <w:pPr>
        <w:pStyle w:val="18"/>
        <w:spacing w:line="600" w:lineRule="exact"/>
        <w:ind w:left="640" w:leftChars="200" w:right="1120" w:firstLine="0" w:firstLineChars="0"/>
        <w:jc w:val="right"/>
        <w:rPr>
          <w:rFonts w:ascii="Times New Roman" w:hAnsi="Times New Roman" w:cs="Times New Roman"/>
          <w:color w:val="auto"/>
          <w:sz w:val="32"/>
          <w:szCs w:val="32"/>
          <w:highlight w:val="none"/>
        </w:rPr>
      </w:pPr>
    </w:p>
    <w:p w14:paraId="7624DA9E">
      <w:pPr>
        <w:pStyle w:val="18"/>
        <w:spacing w:line="600" w:lineRule="exact"/>
        <w:ind w:left="640" w:leftChars="200" w:right="1120" w:firstLine="0" w:firstLineChars="0"/>
        <w:jc w:val="right"/>
        <w:rPr>
          <w:rFonts w:ascii="Times New Roman" w:hAnsi="Times New Roman"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w:t>
      </w:r>
      <w:r>
        <w:rPr>
          <w:rFonts w:hint="default" w:ascii="Times New Roman" w:hAnsi="Times New Roman" w:eastAsia="仿宋_GB2312" w:cs="Times New Roman"/>
          <w:color w:val="auto"/>
          <w:sz w:val="32"/>
          <w:szCs w:val="32"/>
          <w:highlight w:val="none"/>
          <w:lang w:val="en-US" w:eastAsia="zh-CN"/>
        </w:rPr>
        <w:t>乌海市</w:t>
      </w:r>
      <w:r>
        <w:rPr>
          <w:rFonts w:hint="default" w:ascii="Times New Roman" w:hAnsi="Times New Roman" w:eastAsia="仿宋_GB2312" w:cs="Times New Roman"/>
          <w:color w:val="auto"/>
          <w:sz w:val="32"/>
          <w:szCs w:val="32"/>
          <w:highlight w:val="none"/>
        </w:rPr>
        <w:t>公共资源交易中心</w:t>
      </w:r>
    </w:p>
    <w:p w14:paraId="796E6EFF">
      <w:pPr>
        <w:spacing w:line="600" w:lineRule="exact"/>
        <w:ind w:firstLine="0" w:firstLineChars="0"/>
        <w:jc w:val="left"/>
        <w:rPr>
          <w:rFonts w:ascii="Times New Roman" w:hAnsi="Times New Roman" w:cs="Times New Roman"/>
          <w:color w:val="auto"/>
          <w:sz w:val="32"/>
          <w:szCs w:val="32"/>
          <w:highlight w:val="none"/>
        </w:rPr>
      </w:pPr>
      <w:r>
        <w:rPr>
          <w:rFonts w:ascii="Times New Roman" w:hAnsi="Times New Roman" w:cs="Times New Roman"/>
          <w:color w:val="auto"/>
          <w:sz w:val="32"/>
          <w:szCs w:val="32"/>
          <w:highlight w:val="none"/>
        </w:rPr>
        <w:t xml:space="preserve">   </w:t>
      </w:r>
      <w:r>
        <w:rPr>
          <w:rFonts w:hint="default" w:ascii="Times New Roman" w:hAnsi="Times New Roman" w:cs="Times New Roman"/>
          <w:color w:val="auto"/>
          <w:sz w:val="32"/>
          <w:szCs w:val="32"/>
          <w:highlight w:val="none"/>
        </w:rPr>
        <w:t xml:space="preserve">                        </w:t>
      </w:r>
      <w:r>
        <w:rPr>
          <w:rFonts w:ascii="Times New Roman" w:hAnsi="Times New Roman" w:cs="Times New Roman"/>
          <w:color w:val="auto"/>
          <w:sz w:val="32"/>
          <w:szCs w:val="32"/>
          <w:highlight w:val="none"/>
        </w:rPr>
        <w:t xml:space="preserve"> </w:t>
      </w:r>
      <w:r>
        <w:rPr>
          <w:rFonts w:hint="default" w:ascii="Times New Roman" w:hAnsi="Times New Roman" w:cs="Times New Roman"/>
          <w:color w:val="auto"/>
          <w:sz w:val="32"/>
          <w:szCs w:val="32"/>
          <w:highlight w:val="none"/>
          <w:lang w:val="en-US" w:eastAsia="zh-CN"/>
        </w:rPr>
        <w:t xml:space="preserve">    </w:t>
      </w:r>
      <w:r>
        <w:rPr>
          <w:rFonts w:ascii="Times New Roman" w:hAnsi="Times New Roman" w:cs="Times New Roman"/>
          <w:color w:val="auto"/>
          <w:sz w:val="32"/>
          <w:szCs w:val="32"/>
          <w:highlight w:val="none"/>
        </w:rPr>
        <w:t xml:space="preserve"> ____年___月___日</w:t>
      </w:r>
    </w:p>
    <w:p w14:paraId="74E33EE1">
      <w:pPr>
        <w:ind w:firstLine="0" w:firstLineChars="0"/>
        <w:jc w:val="left"/>
        <w:rPr>
          <w:rFonts w:ascii="Times New Roman" w:hAnsi="Times New Roman" w:cs="Times New Roman"/>
          <w:color w:val="auto"/>
          <w:sz w:val="28"/>
          <w:szCs w:val="28"/>
          <w:highlight w:val="none"/>
        </w:rPr>
      </w:pPr>
      <w:r>
        <w:rPr>
          <w:rFonts w:ascii="Times New Roman" w:hAnsi="Times New Roman" w:cs="Times New Roman"/>
          <w:color w:val="auto"/>
          <w:sz w:val="28"/>
          <w:szCs w:val="28"/>
          <w:highlight w:val="none"/>
        </w:rPr>
        <w:br w:type="page"/>
      </w:r>
    </w:p>
    <w:p w14:paraId="315E7C4D">
      <w:pPr>
        <w:pStyle w:val="2"/>
        <w:spacing w:before="0" w:after="0" w:line="600" w:lineRule="exact"/>
        <w:ind w:firstLine="0" w:firstLineChars="0"/>
        <w:jc w:val="both"/>
        <w:rPr>
          <w:rFonts w:hint="eastAsia" w:ascii="黑体" w:hAnsi="黑体" w:eastAsia="黑体" w:cs="黑体"/>
          <w:color w:val="auto"/>
          <w:sz w:val="32"/>
          <w:szCs w:val="32"/>
          <w:highlight w:val="none"/>
          <w:lang w:eastAsia="zh-CN"/>
        </w:rPr>
      </w:pPr>
      <w:r>
        <w:rPr>
          <w:rFonts w:hint="eastAsia" w:ascii="黑体" w:hAnsi="黑体" w:eastAsia="黑体" w:cs="黑体"/>
          <w:color w:val="auto"/>
          <w:sz w:val="32"/>
          <w:szCs w:val="32"/>
          <w:highlight w:val="none"/>
        </w:rPr>
        <w:t>附件</w:t>
      </w:r>
      <w:r>
        <w:rPr>
          <w:rFonts w:hint="eastAsia" w:ascii="黑体" w:hAnsi="黑体" w:eastAsia="黑体" w:cs="黑体"/>
          <w:color w:val="auto"/>
          <w:sz w:val="32"/>
          <w:szCs w:val="32"/>
          <w:highlight w:val="none"/>
          <w:lang w:val="en-US" w:eastAsia="zh-CN"/>
        </w:rPr>
        <w:t>7</w:t>
      </w:r>
    </w:p>
    <w:p w14:paraId="07735985">
      <w:pPr>
        <w:pStyle w:val="2"/>
        <w:autoSpaceDE/>
        <w:snapToGrid/>
        <w:spacing w:before="0" w:after="0" w:line="600" w:lineRule="exact"/>
        <w:ind w:firstLine="0" w:firstLineChars="0"/>
        <w:rPr>
          <w:rFonts w:hint="default" w:ascii="Times New Roman" w:hAnsi="Times New Roman" w:cs="Times New Roman"/>
          <w:color w:val="auto"/>
          <w:highlight w:val="none"/>
          <w:lang w:eastAsia="zh-CN"/>
        </w:rPr>
      </w:pPr>
    </w:p>
    <w:p w14:paraId="75FB6B46">
      <w:pPr>
        <w:pStyle w:val="2"/>
        <w:autoSpaceDE/>
        <w:snapToGrid/>
        <w:spacing w:before="0" w:after="0" w:line="600" w:lineRule="exact"/>
        <w:ind w:firstLine="0" w:firstLineChars="0"/>
        <w:rPr>
          <w:rFonts w:ascii="Times New Roman" w:hAnsi="Times New Roman" w:cs="Times New Roman"/>
          <w:color w:val="auto"/>
          <w:highlight w:val="none"/>
        </w:rPr>
      </w:pPr>
      <w:r>
        <w:rPr>
          <w:rFonts w:hint="default" w:ascii="Times New Roman" w:hAnsi="Times New Roman" w:cs="Times New Roman"/>
          <w:color w:val="auto"/>
          <w:highlight w:val="none"/>
          <w:lang w:eastAsia="zh-CN"/>
        </w:rPr>
        <w:t>采矿权</w:t>
      </w:r>
      <w:r>
        <w:rPr>
          <w:rFonts w:ascii="Times New Roman" w:hAnsi="Times New Roman" w:cs="Times New Roman"/>
          <w:color w:val="auto"/>
          <w:highlight w:val="none"/>
        </w:rPr>
        <w:t>出让成交确认书</w:t>
      </w:r>
    </w:p>
    <w:p w14:paraId="319469D5">
      <w:pPr>
        <w:pStyle w:val="13"/>
        <w:snapToGrid/>
        <w:spacing w:before="0" w:beforeLines="0" w:beforeAutospacing="0" w:after="0" w:afterLines="0" w:afterAutospacing="0" w:line="600" w:lineRule="exact"/>
        <w:ind w:firstLine="0" w:firstLineChars="0"/>
        <w:jc w:val="center"/>
        <w:rPr>
          <w:rFonts w:hint="default" w:ascii="Times New Roman" w:hAnsi="Times New Roman" w:eastAsia="仿宋_GB2312" w:cs="Times New Roman"/>
          <w:color w:val="auto"/>
          <w:sz w:val="32"/>
          <w:szCs w:val="32"/>
          <w:highlight w:val="none"/>
        </w:rPr>
      </w:pPr>
      <w:r>
        <w:rPr>
          <w:rFonts w:ascii="Times New Roman" w:hAnsi="Times New Roman" w:eastAsia="仿宋_GB2312" w:cs="Times New Roman"/>
          <w:color w:val="auto"/>
          <w:sz w:val="32"/>
          <w:szCs w:val="32"/>
          <w:highlight w:val="none"/>
        </w:rPr>
        <w:t>（</w:t>
      </w:r>
      <w:r>
        <w:rPr>
          <w:rFonts w:hint="default" w:ascii="Times New Roman" w:hAnsi="Times New Roman" w:eastAsia="仿宋_GB2312" w:cs="Times New Roman"/>
          <w:color w:val="auto"/>
          <w:sz w:val="32"/>
          <w:szCs w:val="32"/>
          <w:highlight w:val="none"/>
        </w:rPr>
        <w:t>项目</w:t>
      </w:r>
      <w:r>
        <w:rPr>
          <w:rFonts w:ascii="Times New Roman" w:hAnsi="Times New Roman" w:eastAsia="仿宋_GB2312" w:cs="Times New Roman"/>
          <w:color w:val="auto"/>
          <w:sz w:val="32"/>
          <w:szCs w:val="32"/>
          <w:highlight w:val="none"/>
        </w:rPr>
        <w:t>编号：</w:t>
      </w:r>
      <w:r>
        <w:rPr>
          <w:rFonts w:hint="default" w:ascii="Times New Roman" w:hAnsi="Times New Roman" w:eastAsia="仿宋_GB2312" w:cs="Times New Roman"/>
          <w:color w:val="auto"/>
          <w:sz w:val="32"/>
          <w:szCs w:val="32"/>
          <w:highlight w:val="none"/>
        </w:rPr>
        <w:t xml:space="preserve">      </w:t>
      </w:r>
      <w:r>
        <w:rPr>
          <w:rFonts w:ascii="Times New Roman" w:hAnsi="Times New Roman" w:eastAsia="仿宋_GB2312" w:cs="Times New Roman"/>
          <w:color w:val="auto"/>
          <w:sz w:val="32"/>
          <w:szCs w:val="32"/>
          <w:highlight w:val="none"/>
        </w:rPr>
        <w:t>）</w:t>
      </w:r>
    </w:p>
    <w:p w14:paraId="6E29CD4F">
      <w:pPr>
        <w:snapToGrid/>
        <w:spacing w:beforeLines="0" w:afterLines="0" w:line="600" w:lineRule="exact"/>
        <w:ind w:left="0" w:firstLine="624" w:firstLineChars="195"/>
        <w:jc w:val="left"/>
        <w:rPr>
          <w:rFonts w:ascii="Times New Roman" w:hAnsi="Times New Roman" w:eastAsia="仿宋_GB2312" w:cs="Times New Roman"/>
          <w:color w:val="auto"/>
          <w:kern w:val="0"/>
          <w:sz w:val="32"/>
          <w:szCs w:val="32"/>
          <w:highlight w:val="none"/>
        </w:rPr>
      </w:pPr>
      <w:r>
        <w:rPr>
          <w:rFonts w:ascii="Times New Roman" w:hAnsi="Times New Roman" w:eastAsia="仿宋_GB2312" w:cs="Times New Roman"/>
          <w:color w:val="auto"/>
          <w:kern w:val="0"/>
          <w:sz w:val="32"/>
          <w:szCs w:val="32"/>
          <w:highlight w:val="none"/>
        </w:rPr>
        <w:t>按照《中华人民共和国矿产资源法》《矿产资源勘查区块登记管理办法》《矿业权交易规则》等有关</w:t>
      </w:r>
      <w:r>
        <w:rPr>
          <w:rFonts w:hint="eastAsia" w:ascii="Times New Roman" w:hAnsi="Times New Roman" w:cs="Times New Roman"/>
          <w:color w:val="auto"/>
          <w:kern w:val="0"/>
          <w:sz w:val="32"/>
          <w:szCs w:val="32"/>
          <w:highlight w:val="none"/>
          <w:lang w:eastAsia="zh-CN"/>
        </w:rPr>
        <w:t>法律法规</w:t>
      </w:r>
      <w:r>
        <w:rPr>
          <w:rFonts w:ascii="Times New Roman" w:hAnsi="Times New Roman" w:eastAsia="仿宋_GB2312" w:cs="Times New Roman"/>
          <w:color w:val="auto"/>
          <w:kern w:val="0"/>
          <w:sz w:val="32"/>
          <w:szCs w:val="32"/>
          <w:highlight w:val="none"/>
        </w:rPr>
        <w:t>和政策规定，</w:t>
      </w:r>
      <w:r>
        <w:rPr>
          <w:rFonts w:hint="default" w:ascii="Times New Roman" w:hAnsi="Times New Roman" w:eastAsia="仿宋_GB2312" w:cs="Times New Roman"/>
          <w:color w:val="auto"/>
          <w:kern w:val="0"/>
          <w:sz w:val="32"/>
          <w:szCs w:val="32"/>
          <w:highlight w:val="none"/>
        </w:rPr>
        <w:t>受</w:t>
      </w:r>
      <w:r>
        <w:rPr>
          <w:rFonts w:hint="default" w:ascii="Times New Roman" w:hAnsi="Times New Roman" w:eastAsia="仿宋_GB2312" w:cs="Times New Roman"/>
          <w:color w:val="auto"/>
          <w:kern w:val="0"/>
          <w:sz w:val="32"/>
          <w:szCs w:val="32"/>
          <w:highlight w:val="none"/>
          <w:lang w:val="en-US" w:eastAsia="zh-CN"/>
        </w:rPr>
        <w:t>乌海市自然资源局</w:t>
      </w:r>
      <w:r>
        <w:rPr>
          <w:rFonts w:hint="default" w:ascii="Times New Roman" w:hAnsi="Times New Roman" w:eastAsia="仿宋_GB2312" w:cs="Times New Roman"/>
          <w:color w:val="auto"/>
          <w:kern w:val="0"/>
          <w:sz w:val="32"/>
          <w:szCs w:val="32"/>
          <w:highlight w:val="none"/>
        </w:rPr>
        <w:t>委托</w:t>
      </w:r>
      <w:r>
        <w:rPr>
          <w:rFonts w:ascii="Times New Roman" w:hAnsi="Times New Roman" w:eastAsia="仿宋_GB2312" w:cs="Times New Roman"/>
          <w:color w:val="auto"/>
          <w:kern w:val="0"/>
          <w:sz w:val="32"/>
          <w:szCs w:val="32"/>
          <w:highlight w:val="none"/>
        </w:rPr>
        <w:t>，</w:t>
      </w:r>
      <w:r>
        <w:rPr>
          <w:rFonts w:hint="default" w:ascii="Times New Roman" w:hAnsi="Times New Roman" w:eastAsia="仿宋_GB2312" w:cs="Times New Roman"/>
          <w:color w:val="auto"/>
          <w:kern w:val="0"/>
          <w:sz w:val="32"/>
          <w:szCs w:val="32"/>
          <w:highlight w:val="none"/>
          <w:lang w:val="en-US" w:eastAsia="zh-CN"/>
        </w:rPr>
        <w:t>乌海市</w:t>
      </w:r>
      <w:r>
        <w:rPr>
          <w:rFonts w:hint="default" w:ascii="Times New Roman" w:hAnsi="Times New Roman" w:eastAsia="仿宋_GB2312" w:cs="Times New Roman"/>
          <w:color w:val="auto"/>
          <w:kern w:val="0"/>
          <w:sz w:val="32"/>
          <w:szCs w:val="32"/>
          <w:highlight w:val="none"/>
        </w:rPr>
        <w:t>公共资源交易中心</w:t>
      </w:r>
      <w:r>
        <w:rPr>
          <w:rFonts w:ascii="Times New Roman" w:hAnsi="Times New Roman" w:eastAsia="仿宋_GB2312" w:cs="Times New Roman"/>
          <w:color w:val="auto"/>
          <w:kern w:val="0"/>
          <w:sz w:val="32"/>
          <w:szCs w:val="32"/>
          <w:highlight w:val="none"/>
        </w:rPr>
        <w:t>对</w:t>
      </w:r>
      <w:r>
        <w:rPr>
          <w:rFonts w:ascii="Times New Roman" w:hAnsi="Times New Roman" w:eastAsia="仿宋_GB2312" w:cs="Times New Roman"/>
          <w:color w:val="auto"/>
          <w:kern w:val="0"/>
          <w:sz w:val="32"/>
          <w:szCs w:val="32"/>
          <w:highlight w:val="none"/>
          <w:u w:val="single"/>
        </w:rPr>
        <w:t xml:space="preserve">     </w:t>
      </w:r>
      <w:r>
        <w:rPr>
          <w:rFonts w:hint="default" w:ascii="Times New Roman" w:hAnsi="Times New Roman" w:eastAsia="仿宋_GB2312" w:cs="Times New Roman"/>
          <w:color w:val="auto"/>
          <w:kern w:val="0"/>
          <w:sz w:val="32"/>
          <w:szCs w:val="32"/>
          <w:highlight w:val="none"/>
          <w:u w:val="single"/>
        </w:rPr>
        <w:t xml:space="preserve">                   </w:t>
      </w:r>
      <w:r>
        <w:rPr>
          <w:rFonts w:ascii="Times New Roman" w:hAnsi="Times New Roman" w:eastAsia="仿宋_GB2312" w:cs="Times New Roman"/>
          <w:color w:val="auto"/>
          <w:kern w:val="0"/>
          <w:sz w:val="32"/>
          <w:szCs w:val="32"/>
          <w:highlight w:val="none"/>
          <w:u w:val="single"/>
        </w:rPr>
        <w:t xml:space="preserve">                        </w:t>
      </w:r>
      <w:r>
        <w:rPr>
          <w:rFonts w:hint="default" w:ascii="Times New Roman" w:hAnsi="Times New Roman" w:eastAsia="仿宋_GB2312" w:cs="Times New Roman"/>
          <w:color w:val="auto"/>
          <w:kern w:val="0"/>
          <w:sz w:val="32"/>
          <w:szCs w:val="32"/>
          <w:highlight w:val="none"/>
          <w:lang w:eastAsia="zh-CN"/>
        </w:rPr>
        <w:t>采矿权</w:t>
      </w:r>
      <w:r>
        <w:rPr>
          <w:rFonts w:ascii="Times New Roman" w:hAnsi="Times New Roman" w:eastAsia="仿宋_GB2312" w:cs="Times New Roman"/>
          <w:color w:val="auto"/>
          <w:kern w:val="0"/>
          <w:sz w:val="32"/>
          <w:szCs w:val="32"/>
          <w:highlight w:val="none"/>
        </w:rPr>
        <w:t>进行挂牌出让，经公开竞争出让，出让人、受让人和交易平台对出让流程均无异议，现确定成交结果如下：</w:t>
      </w:r>
    </w:p>
    <w:p w14:paraId="2D4C5295">
      <w:pPr>
        <w:numPr>
          <w:ilvl w:val="0"/>
          <w:numId w:val="0"/>
        </w:numPr>
        <w:snapToGrid/>
        <w:spacing w:beforeLines="0" w:afterLines="0" w:line="600" w:lineRule="exact"/>
        <w:ind w:firstLine="560"/>
        <w:rPr>
          <w:rFonts w:ascii="Times New Roman" w:hAnsi="Times New Roman" w:eastAsia="仿宋_GB2312" w:cs="Times New Roman"/>
          <w:color w:val="auto"/>
          <w:kern w:val="0"/>
          <w:sz w:val="32"/>
          <w:szCs w:val="32"/>
          <w:highlight w:val="none"/>
        </w:rPr>
      </w:pPr>
      <w:r>
        <w:rPr>
          <w:rFonts w:hint="eastAsia" w:ascii="Times New Roman" w:hAnsi="Times New Roman" w:eastAsia="仿宋_GB2312" w:cs="Times New Roman"/>
          <w:color w:val="auto"/>
          <w:kern w:val="0"/>
          <w:sz w:val="32"/>
          <w:szCs w:val="32"/>
          <w:lang w:val="en-US" w:eastAsia="zh-CN" w:bidi="ar-SA"/>
        </w:rPr>
        <w:t>一、</w:t>
      </w:r>
      <w:r>
        <w:rPr>
          <w:rFonts w:ascii="Times New Roman" w:hAnsi="Times New Roman" w:eastAsia="仿宋_GB2312" w:cs="Times New Roman"/>
          <w:color w:val="auto"/>
          <w:kern w:val="0"/>
          <w:sz w:val="32"/>
          <w:szCs w:val="32"/>
          <w:highlight w:val="none"/>
        </w:rPr>
        <w:t>竞得人：</w:t>
      </w:r>
    </w:p>
    <w:p w14:paraId="239C538A">
      <w:pPr>
        <w:snapToGrid/>
        <w:spacing w:beforeLines="0" w:afterLines="0" w:line="600" w:lineRule="exact"/>
        <w:ind w:firstLine="560"/>
        <w:rPr>
          <w:rFonts w:ascii="Times New Roman" w:hAnsi="Times New Roman" w:eastAsia="仿宋_GB2312" w:cs="Times New Roman"/>
          <w:color w:val="auto"/>
          <w:kern w:val="0"/>
          <w:sz w:val="32"/>
          <w:szCs w:val="32"/>
          <w:highlight w:val="none"/>
        </w:rPr>
      </w:pPr>
      <w:r>
        <w:rPr>
          <w:rFonts w:ascii="Times New Roman" w:hAnsi="Times New Roman" w:eastAsia="仿宋_GB2312" w:cs="Times New Roman"/>
          <w:color w:val="auto"/>
          <w:kern w:val="0"/>
          <w:sz w:val="32"/>
          <w:szCs w:val="32"/>
          <w:highlight w:val="none"/>
        </w:rPr>
        <w:t>（公司名称）</w:t>
      </w:r>
      <w:r>
        <w:rPr>
          <w:rFonts w:ascii="Times New Roman" w:hAnsi="Times New Roman" w:eastAsia="仿宋_GB2312" w:cs="Times New Roman"/>
          <w:color w:val="auto"/>
          <w:kern w:val="0"/>
          <w:sz w:val="32"/>
          <w:szCs w:val="32"/>
          <w:highlight w:val="none"/>
          <w:u w:val="single"/>
        </w:rPr>
        <w:t xml:space="preserve">                              </w:t>
      </w:r>
      <w:r>
        <w:rPr>
          <w:rFonts w:ascii="Times New Roman" w:hAnsi="Times New Roman" w:eastAsia="仿宋_GB2312" w:cs="Times New Roman"/>
          <w:color w:val="auto"/>
          <w:kern w:val="0"/>
          <w:sz w:val="32"/>
          <w:szCs w:val="32"/>
          <w:highlight w:val="none"/>
        </w:rPr>
        <w:t>；</w:t>
      </w:r>
    </w:p>
    <w:p w14:paraId="56C0CAD0">
      <w:pPr>
        <w:snapToGrid/>
        <w:spacing w:beforeLines="0" w:afterLines="0" w:line="600" w:lineRule="exact"/>
        <w:ind w:firstLine="560"/>
        <w:rPr>
          <w:rFonts w:ascii="Times New Roman" w:hAnsi="Times New Roman" w:eastAsia="仿宋_GB2312" w:cs="Times New Roman"/>
          <w:color w:val="auto"/>
          <w:kern w:val="0"/>
          <w:sz w:val="32"/>
          <w:szCs w:val="32"/>
          <w:highlight w:val="none"/>
        </w:rPr>
      </w:pPr>
      <w:r>
        <w:rPr>
          <w:rFonts w:hint="default" w:ascii="Times New Roman" w:hAnsi="Times New Roman" w:eastAsia="仿宋_GB2312" w:cs="Times New Roman"/>
          <w:color w:val="auto"/>
          <w:kern w:val="0"/>
          <w:sz w:val="32"/>
          <w:szCs w:val="32"/>
          <w:highlight w:val="none"/>
        </w:rPr>
        <w:t>联系</w:t>
      </w:r>
      <w:r>
        <w:rPr>
          <w:rFonts w:ascii="Times New Roman" w:hAnsi="Times New Roman" w:eastAsia="仿宋_GB2312" w:cs="Times New Roman"/>
          <w:color w:val="auto"/>
          <w:kern w:val="0"/>
          <w:sz w:val="32"/>
          <w:szCs w:val="32"/>
          <w:highlight w:val="none"/>
        </w:rPr>
        <w:t>地址：</w:t>
      </w:r>
      <w:r>
        <w:rPr>
          <w:rFonts w:ascii="Times New Roman" w:hAnsi="Times New Roman" w:eastAsia="仿宋_GB2312" w:cs="Times New Roman"/>
          <w:color w:val="auto"/>
          <w:kern w:val="0"/>
          <w:sz w:val="32"/>
          <w:szCs w:val="32"/>
          <w:highlight w:val="none"/>
          <w:u w:val="single"/>
        </w:rPr>
        <w:t xml:space="preserve">                                   </w:t>
      </w:r>
      <w:r>
        <w:rPr>
          <w:rFonts w:ascii="Times New Roman" w:hAnsi="Times New Roman" w:eastAsia="仿宋_GB2312" w:cs="Times New Roman"/>
          <w:color w:val="auto"/>
          <w:kern w:val="0"/>
          <w:sz w:val="32"/>
          <w:szCs w:val="32"/>
          <w:highlight w:val="none"/>
        </w:rPr>
        <w:t>；</w:t>
      </w:r>
    </w:p>
    <w:p w14:paraId="20FBB099">
      <w:pPr>
        <w:snapToGrid/>
        <w:spacing w:beforeLines="0" w:afterLines="0" w:line="600" w:lineRule="exact"/>
        <w:ind w:firstLine="560"/>
        <w:rPr>
          <w:rFonts w:ascii="Times New Roman" w:hAnsi="Times New Roman" w:eastAsia="仿宋_GB2312" w:cs="Times New Roman"/>
          <w:color w:val="auto"/>
          <w:kern w:val="0"/>
          <w:sz w:val="32"/>
          <w:szCs w:val="32"/>
          <w:highlight w:val="none"/>
        </w:rPr>
      </w:pPr>
      <w:r>
        <w:rPr>
          <w:rFonts w:ascii="Times New Roman" w:hAnsi="Times New Roman" w:eastAsia="仿宋_GB2312" w:cs="Times New Roman"/>
          <w:color w:val="auto"/>
          <w:kern w:val="0"/>
          <w:sz w:val="32"/>
          <w:szCs w:val="32"/>
          <w:highlight w:val="none"/>
        </w:rPr>
        <w:t xml:space="preserve">二、成交时间、地点： </w:t>
      </w:r>
    </w:p>
    <w:p w14:paraId="63C85639">
      <w:pPr>
        <w:snapToGrid/>
        <w:spacing w:beforeLines="0" w:afterLines="0" w:line="600" w:lineRule="exact"/>
        <w:ind w:firstLine="560"/>
        <w:jc w:val="left"/>
        <w:rPr>
          <w:rFonts w:ascii="Times New Roman" w:hAnsi="Times New Roman" w:eastAsia="仿宋_GB2312" w:cs="Times New Roman"/>
          <w:color w:val="auto"/>
          <w:kern w:val="0"/>
          <w:sz w:val="32"/>
          <w:szCs w:val="32"/>
          <w:highlight w:val="none"/>
        </w:rPr>
      </w:pPr>
      <w:r>
        <w:rPr>
          <w:rFonts w:ascii="Times New Roman" w:hAnsi="Times New Roman" w:eastAsia="仿宋_GB2312" w:cs="Times New Roman"/>
          <w:color w:val="auto"/>
          <w:kern w:val="0"/>
          <w:sz w:val="32"/>
          <w:szCs w:val="32"/>
          <w:highlight w:val="none"/>
        </w:rPr>
        <w:t>成交时间：</w:t>
      </w:r>
      <w:r>
        <w:rPr>
          <w:rFonts w:ascii="Times New Roman" w:hAnsi="Times New Roman" w:eastAsia="仿宋_GB2312" w:cs="Times New Roman"/>
          <w:color w:val="auto"/>
          <w:kern w:val="0"/>
          <w:sz w:val="32"/>
          <w:szCs w:val="32"/>
          <w:highlight w:val="none"/>
          <w:u w:val="single"/>
        </w:rPr>
        <w:t xml:space="preserve">   </w:t>
      </w:r>
      <w:r>
        <w:rPr>
          <w:rFonts w:ascii="Times New Roman" w:hAnsi="Times New Roman" w:eastAsia="仿宋_GB2312" w:cs="Times New Roman"/>
          <w:color w:val="auto"/>
          <w:kern w:val="0"/>
          <w:sz w:val="32"/>
          <w:szCs w:val="32"/>
          <w:highlight w:val="none"/>
        </w:rPr>
        <w:t>年</w:t>
      </w:r>
      <w:r>
        <w:rPr>
          <w:rFonts w:ascii="Times New Roman" w:hAnsi="Times New Roman" w:eastAsia="仿宋_GB2312" w:cs="Times New Roman"/>
          <w:color w:val="auto"/>
          <w:kern w:val="0"/>
          <w:sz w:val="32"/>
          <w:szCs w:val="32"/>
          <w:highlight w:val="none"/>
          <w:u w:val="single"/>
        </w:rPr>
        <w:t xml:space="preserve">  </w:t>
      </w:r>
      <w:r>
        <w:rPr>
          <w:rFonts w:ascii="Times New Roman" w:hAnsi="Times New Roman" w:eastAsia="仿宋_GB2312" w:cs="Times New Roman"/>
          <w:color w:val="auto"/>
          <w:kern w:val="0"/>
          <w:sz w:val="32"/>
          <w:szCs w:val="32"/>
          <w:highlight w:val="none"/>
        </w:rPr>
        <w:t>月</w:t>
      </w:r>
      <w:r>
        <w:rPr>
          <w:rFonts w:ascii="Times New Roman" w:hAnsi="Times New Roman" w:eastAsia="仿宋_GB2312" w:cs="Times New Roman"/>
          <w:color w:val="auto"/>
          <w:kern w:val="0"/>
          <w:sz w:val="32"/>
          <w:szCs w:val="32"/>
          <w:highlight w:val="none"/>
          <w:u w:val="single"/>
        </w:rPr>
        <w:t xml:space="preserve">  </w:t>
      </w:r>
      <w:r>
        <w:rPr>
          <w:rFonts w:ascii="Times New Roman" w:hAnsi="Times New Roman" w:eastAsia="仿宋_GB2312" w:cs="Times New Roman"/>
          <w:color w:val="auto"/>
          <w:kern w:val="0"/>
          <w:sz w:val="32"/>
          <w:szCs w:val="32"/>
          <w:highlight w:val="none"/>
        </w:rPr>
        <w:t>日。</w:t>
      </w:r>
    </w:p>
    <w:p w14:paraId="1DB5A0F1">
      <w:pPr>
        <w:snapToGrid/>
        <w:spacing w:beforeLines="0" w:afterLines="0" w:line="600" w:lineRule="exact"/>
        <w:ind w:firstLine="560"/>
        <w:jc w:val="left"/>
        <w:rPr>
          <w:rFonts w:ascii="Times New Roman" w:hAnsi="Times New Roman" w:eastAsia="仿宋_GB2312" w:cs="Times New Roman"/>
          <w:color w:val="auto"/>
          <w:kern w:val="0"/>
          <w:sz w:val="32"/>
          <w:szCs w:val="32"/>
          <w:highlight w:val="none"/>
        </w:rPr>
      </w:pPr>
      <w:r>
        <w:rPr>
          <w:rFonts w:ascii="Times New Roman" w:hAnsi="Times New Roman" w:eastAsia="仿宋_GB2312" w:cs="Times New Roman"/>
          <w:color w:val="auto"/>
          <w:kern w:val="0"/>
          <w:sz w:val="32"/>
          <w:szCs w:val="32"/>
          <w:highlight w:val="none"/>
        </w:rPr>
        <w:t>地点：</w:t>
      </w:r>
      <w:r>
        <w:rPr>
          <w:rFonts w:ascii="Times New Roman" w:hAnsi="Times New Roman" w:eastAsia="仿宋_GB2312" w:cs="Times New Roman"/>
          <w:color w:val="auto"/>
          <w:sz w:val="32"/>
          <w:szCs w:val="32"/>
          <w:highlight w:val="none"/>
          <w:u w:val="single"/>
        </w:rPr>
        <w:t xml:space="preserve">                            </w:t>
      </w:r>
      <w:r>
        <w:rPr>
          <w:rFonts w:ascii="Times New Roman" w:hAnsi="Times New Roman" w:eastAsia="仿宋_GB2312" w:cs="Times New Roman"/>
          <w:color w:val="auto"/>
          <w:kern w:val="0"/>
          <w:sz w:val="32"/>
          <w:szCs w:val="32"/>
          <w:highlight w:val="none"/>
        </w:rPr>
        <w:t>。</w:t>
      </w:r>
    </w:p>
    <w:p w14:paraId="4EA2A7E2">
      <w:pPr>
        <w:snapToGrid/>
        <w:spacing w:beforeLines="0" w:afterLines="0" w:line="600" w:lineRule="exact"/>
        <w:ind w:firstLine="560"/>
        <w:rPr>
          <w:rFonts w:ascii="Times New Roman" w:hAnsi="Times New Roman" w:eastAsia="仿宋_GB2312" w:cs="Times New Roman"/>
          <w:color w:val="auto"/>
          <w:kern w:val="0"/>
          <w:sz w:val="32"/>
          <w:szCs w:val="32"/>
          <w:highlight w:val="none"/>
        </w:rPr>
      </w:pPr>
      <w:r>
        <w:rPr>
          <w:rFonts w:ascii="Times New Roman" w:hAnsi="Times New Roman" w:eastAsia="仿宋_GB2312" w:cs="Times New Roman"/>
          <w:color w:val="auto"/>
          <w:kern w:val="0"/>
          <w:sz w:val="32"/>
          <w:szCs w:val="32"/>
          <w:highlight w:val="none"/>
        </w:rPr>
        <w:t>三、竞争出让成交</w:t>
      </w:r>
      <w:r>
        <w:rPr>
          <w:rFonts w:hint="default" w:ascii="Times New Roman" w:hAnsi="Times New Roman" w:eastAsia="仿宋_GB2312" w:cs="Times New Roman"/>
          <w:color w:val="auto"/>
          <w:kern w:val="0"/>
          <w:sz w:val="32"/>
          <w:szCs w:val="32"/>
          <w:highlight w:val="none"/>
          <w:lang w:eastAsia="zh-CN"/>
        </w:rPr>
        <w:t>采矿权</w:t>
      </w:r>
      <w:r>
        <w:rPr>
          <w:rFonts w:ascii="Times New Roman" w:hAnsi="Times New Roman" w:eastAsia="仿宋_GB2312" w:cs="Times New Roman"/>
          <w:color w:val="auto"/>
          <w:kern w:val="0"/>
          <w:sz w:val="32"/>
          <w:szCs w:val="32"/>
          <w:highlight w:val="none"/>
        </w:rPr>
        <w:t>的简要情况：</w:t>
      </w:r>
    </w:p>
    <w:p w14:paraId="56938088">
      <w:pPr>
        <w:snapToGrid/>
        <w:spacing w:beforeLines="0" w:afterLines="0" w:line="600" w:lineRule="exact"/>
        <w:ind w:firstLine="560"/>
        <w:jc w:val="left"/>
        <w:rPr>
          <w:rFonts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lang w:eastAsia="zh-CN"/>
        </w:rPr>
        <w:t>采矿权</w:t>
      </w:r>
      <w:r>
        <w:rPr>
          <w:rFonts w:ascii="Times New Roman" w:hAnsi="Times New Roman" w:eastAsia="仿宋_GB2312" w:cs="Times New Roman"/>
          <w:color w:val="auto"/>
          <w:sz w:val="32"/>
          <w:szCs w:val="32"/>
          <w:highlight w:val="none"/>
        </w:rPr>
        <w:t>名称为</w:t>
      </w:r>
      <w:r>
        <w:rPr>
          <w:rFonts w:ascii="Times New Roman" w:hAnsi="Times New Roman" w:eastAsia="仿宋_GB2312" w:cs="Times New Roman"/>
          <w:color w:val="auto"/>
          <w:sz w:val="32"/>
          <w:szCs w:val="32"/>
          <w:highlight w:val="none"/>
          <w:u w:val="single"/>
        </w:rPr>
        <w:t xml:space="preserve">                </w:t>
      </w:r>
      <w:r>
        <w:rPr>
          <w:rFonts w:ascii="Times New Roman" w:hAnsi="Times New Roman" w:eastAsia="仿宋_GB2312" w:cs="Times New Roman"/>
          <w:color w:val="auto"/>
          <w:sz w:val="32"/>
          <w:szCs w:val="32"/>
          <w:highlight w:val="none"/>
        </w:rPr>
        <w:t>，面积</w:t>
      </w:r>
      <w:r>
        <w:rPr>
          <w:rFonts w:ascii="Times New Roman" w:hAnsi="Times New Roman" w:eastAsia="仿宋_GB2312" w:cs="Times New Roman"/>
          <w:color w:val="auto"/>
          <w:sz w:val="32"/>
          <w:szCs w:val="32"/>
          <w:highlight w:val="none"/>
          <w:u w:val="single"/>
        </w:rPr>
        <w:t xml:space="preserve">     </w:t>
      </w:r>
      <w:r>
        <w:rPr>
          <w:rFonts w:ascii="Times New Roman" w:hAnsi="Times New Roman" w:eastAsia="仿宋_GB2312" w:cs="Times New Roman"/>
          <w:color w:val="auto"/>
          <w:sz w:val="32"/>
          <w:szCs w:val="32"/>
          <w:highlight w:val="none"/>
        </w:rPr>
        <w:t>平方千米，出让区块范围拐点坐标</w:t>
      </w:r>
      <w:r>
        <w:rPr>
          <w:rFonts w:hint="default" w:ascii="Times New Roman" w:hAnsi="Times New Roman" w:eastAsia="仿宋_GB2312" w:cs="Times New Roman"/>
          <w:color w:val="auto"/>
          <w:sz w:val="32"/>
          <w:szCs w:val="32"/>
          <w:highlight w:val="none"/>
        </w:rPr>
        <w:t>：</w:t>
      </w:r>
      <w:r>
        <w:rPr>
          <w:rFonts w:ascii="Times New Roman" w:hAnsi="Times New Roman" w:eastAsia="仿宋_GB2312" w:cs="Times New Roman"/>
          <w:color w:val="auto"/>
          <w:kern w:val="0"/>
          <w:sz w:val="32"/>
          <w:szCs w:val="32"/>
          <w:highlight w:val="none"/>
          <w:u w:val="single"/>
        </w:rPr>
        <w:t xml:space="preserve">          </w:t>
      </w:r>
      <w:r>
        <w:rPr>
          <w:rFonts w:hint="default" w:ascii="Times New Roman" w:hAnsi="Times New Roman" w:eastAsia="仿宋_GB2312" w:cs="Times New Roman"/>
          <w:color w:val="auto"/>
          <w:sz w:val="32"/>
          <w:szCs w:val="32"/>
          <w:highlight w:val="none"/>
        </w:rPr>
        <w:t xml:space="preserve"> </w:t>
      </w:r>
      <w:r>
        <w:rPr>
          <w:rFonts w:ascii="Times New Roman" w:hAnsi="Times New Roman" w:eastAsia="仿宋_GB2312" w:cs="Times New Roman"/>
          <w:color w:val="auto"/>
          <w:sz w:val="32"/>
          <w:szCs w:val="32"/>
          <w:highlight w:val="none"/>
        </w:rPr>
        <w:t>。</w:t>
      </w:r>
    </w:p>
    <w:p w14:paraId="0C890539">
      <w:pPr>
        <w:snapToGrid/>
        <w:spacing w:beforeLines="0" w:afterLines="0" w:line="600" w:lineRule="exact"/>
        <w:ind w:firstLine="560"/>
        <w:rPr>
          <w:rFonts w:ascii="Times New Roman" w:hAnsi="Times New Roman" w:eastAsia="仿宋_GB2312" w:cs="Times New Roman"/>
          <w:color w:val="auto"/>
          <w:kern w:val="0"/>
          <w:sz w:val="32"/>
          <w:szCs w:val="32"/>
          <w:highlight w:val="none"/>
        </w:rPr>
      </w:pPr>
      <w:r>
        <w:rPr>
          <w:rFonts w:ascii="Times New Roman" w:hAnsi="Times New Roman" w:eastAsia="仿宋_GB2312" w:cs="Times New Roman"/>
          <w:color w:val="auto"/>
          <w:kern w:val="0"/>
          <w:sz w:val="32"/>
          <w:szCs w:val="32"/>
          <w:highlight w:val="none"/>
        </w:rPr>
        <w:t>四、出让成交价：</w:t>
      </w:r>
    </w:p>
    <w:p w14:paraId="652C5333">
      <w:pPr>
        <w:snapToGrid/>
        <w:spacing w:beforeLines="0" w:afterLines="0" w:line="600" w:lineRule="exact"/>
        <w:ind w:firstLine="560"/>
        <w:rPr>
          <w:rFonts w:ascii="Times New Roman" w:hAnsi="Times New Roman" w:eastAsia="仿宋_GB2312" w:cs="Times New Roman"/>
          <w:color w:val="auto"/>
          <w:kern w:val="0"/>
          <w:sz w:val="32"/>
          <w:szCs w:val="32"/>
          <w:highlight w:val="none"/>
        </w:rPr>
      </w:pPr>
      <w:r>
        <w:rPr>
          <w:rFonts w:ascii="Times New Roman" w:hAnsi="Times New Roman" w:eastAsia="仿宋_GB2312" w:cs="Times New Roman"/>
          <w:color w:val="auto"/>
          <w:sz w:val="32"/>
          <w:szCs w:val="32"/>
          <w:highlight w:val="none"/>
        </w:rPr>
        <w:t>挂牌出让</w:t>
      </w:r>
      <w:r>
        <w:rPr>
          <w:rFonts w:ascii="Times New Roman" w:hAnsi="Times New Roman" w:eastAsia="仿宋_GB2312" w:cs="Times New Roman"/>
          <w:color w:val="auto"/>
          <w:kern w:val="0"/>
          <w:sz w:val="32"/>
          <w:szCs w:val="32"/>
          <w:highlight w:val="none"/>
        </w:rPr>
        <w:t>成交价人民币</w:t>
      </w:r>
      <w:r>
        <w:rPr>
          <w:rFonts w:ascii="Times New Roman" w:hAnsi="Times New Roman" w:eastAsia="仿宋_GB2312" w:cs="Times New Roman"/>
          <w:color w:val="auto"/>
          <w:kern w:val="0"/>
          <w:sz w:val="32"/>
          <w:szCs w:val="32"/>
          <w:highlight w:val="none"/>
          <w:u w:val="single"/>
        </w:rPr>
        <w:t xml:space="preserve">          </w:t>
      </w:r>
      <w:r>
        <w:rPr>
          <w:rFonts w:ascii="Times New Roman" w:hAnsi="Times New Roman" w:eastAsia="仿宋_GB2312" w:cs="Times New Roman"/>
          <w:color w:val="auto"/>
          <w:kern w:val="0"/>
          <w:sz w:val="32"/>
          <w:szCs w:val="32"/>
          <w:highlight w:val="none"/>
        </w:rPr>
        <w:t>（大写）万元整（</w:t>
      </w:r>
      <w:r>
        <w:rPr>
          <w:rFonts w:hint="default" w:ascii="Times New Roman" w:hAnsi="Times New Roman" w:eastAsia="宋体" w:cs="Times New Roman"/>
          <w:color w:val="auto"/>
          <w:spacing w:val="0"/>
          <w:sz w:val="32"/>
          <w:szCs w:val="32"/>
          <w:highlight w:val="none"/>
          <w:lang w:eastAsia="zh-CN"/>
        </w:rPr>
        <w:t>￥</w:t>
      </w:r>
      <w:r>
        <w:rPr>
          <w:rFonts w:ascii="Times New Roman" w:hAnsi="Times New Roman" w:eastAsia="仿宋_GB2312" w:cs="Times New Roman"/>
          <w:color w:val="auto"/>
          <w:kern w:val="0"/>
          <w:sz w:val="32"/>
          <w:szCs w:val="32"/>
          <w:highlight w:val="none"/>
          <w:u w:val="single"/>
        </w:rPr>
        <w:t xml:space="preserve">       </w:t>
      </w:r>
      <w:r>
        <w:rPr>
          <w:rFonts w:ascii="Times New Roman" w:hAnsi="Times New Roman" w:eastAsia="仿宋_GB2312" w:cs="Times New Roman"/>
          <w:color w:val="auto"/>
          <w:kern w:val="0"/>
          <w:sz w:val="32"/>
          <w:szCs w:val="32"/>
          <w:highlight w:val="none"/>
        </w:rPr>
        <w:t>万元）。</w:t>
      </w:r>
    </w:p>
    <w:p w14:paraId="4B9A117B">
      <w:pPr>
        <w:snapToGrid/>
        <w:spacing w:beforeLines="0" w:afterLines="0" w:line="600" w:lineRule="exact"/>
        <w:ind w:firstLine="560"/>
        <w:rPr>
          <w:rFonts w:ascii="Times New Roman" w:hAnsi="Times New Roman" w:eastAsia="仿宋_GB2312" w:cs="Times New Roman"/>
          <w:color w:val="auto"/>
          <w:kern w:val="0"/>
          <w:sz w:val="32"/>
          <w:szCs w:val="32"/>
          <w:highlight w:val="none"/>
        </w:rPr>
      </w:pPr>
      <w:r>
        <w:rPr>
          <w:rFonts w:ascii="Times New Roman" w:hAnsi="Times New Roman" w:eastAsia="仿宋_GB2312" w:cs="Times New Roman"/>
          <w:color w:val="auto"/>
          <w:kern w:val="0"/>
          <w:sz w:val="32"/>
          <w:szCs w:val="32"/>
          <w:highlight w:val="none"/>
        </w:rPr>
        <w:t>五、合同签订及出让收益缴纳：</w:t>
      </w:r>
    </w:p>
    <w:p w14:paraId="55EFAF06">
      <w:pPr>
        <w:snapToGrid/>
        <w:spacing w:beforeLines="0" w:afterLines="0" w:line="600" w:lineRule="exact"/>
        <w:ind w:firstLine="560"/>
        <w:rPr>
          <w:rFonts w:ascii="Times New Roman" w:hAnsi="Times New Roman" w:eastAsia="仿宋_GB2312" w:cs="Times New Roman"/>
          <w:color w:val="auto"/>
          <w:kern w:val="0"/>
          <w:sz w:val="32"/>
          <w:szCs w:val="32"/>
          <w:highlight w:val="none"/>
        </w:rPr>
      </w:pPr>
      <w:r>
        <w:rPr>
          <w:rFonts w:ascii="Times New Roman" w:hAnsi="Times New Roman" w:eastAsia="仿宋_GB2312" w:cs="Times New Roman"/>
          <w:color w:val="auto"/>
          <w:kern w:val="0"/>
          <w:sz w:val="32"/>
          <w:szCs w:val="32"/>
          <w:highlight w:val="none"/>
        </w:rPr>
        <w:t>出让成交后，竞得人须于</w:t>
      </w:r>
      <w:r>
        <w:rPr>
          <w:rFonts w:ascii="Times New Roman" w:hAnsi="Times New Roman" w:eastAsia="仿宋_GB2312" w:cs="Times New Roman"/>
          <w:color w:val="auto"/>
          <w:kern w:val="0"/>
          <w:sz w:val="32"/>
          <w:szCs w:val="32"/>
          <w:highlight w:val="none"/>
          <w:u w:val="single"/>
        </w:rPr>
        <w:t xml:space="preserve">  </w:t>
      </w:r>
      <w:r>
        <w:rPr>
          <w:rFonts w:ascii="Times New Roman" w:hAnsi="Times New Roman" w:eastAsia="仿宋_GB2312" w:cs="Times New Roman"/>
          <w:color w:val="auto"/>
          <w:kern w:val="0"/>
          <w:sz w:val="32"/>
          <w:szCs w:val="32"/>
          <w:highlight w:val="none"/>
        </w:rPr>
        <w:t>年</w:t>
      </w:r>
      <w:r>
        <w:rPr>
          <w:rFonts w:hint="default" w:ascii="Times New Roman" w:hAnsi="Times New Roman" w:eastAsia="仿宋_GB2312" w:cs="Times New Roman"/>
          <w:color w:val="auto"/>
          <w:kern w:val="0"/>
          <w:sz w:val="32"/>
          <w:szCs w:val="32"/>
          <w:highlight w:val="none"/>
          <w:u w:val="single"/>
        </w:rPr>
        <w:t xml:space="preserve">  </w:t>
      </w:r>
      <w:r>
        <w:rPr>
          <w:rFonts w:ascii="Times New Roman" w:hAnsi="Times New Roman" w:eastAsia="仿宋_GB2312" w:cs="Times New Roman"/>
          <w:color w:val="auto"/>
          <w:kern w:val="0"/>
          <w:sz w:val="32"/>
          <w:szCs w:val="32"/>
          <w:highlight w:val="none"/>
        </w:rPr>
        <w:t>月</w:t>
      </w:r>
      <w:r>
        <w:rPr>
          <w:rFonts w:hint="default" w:ascii="Times New Roman" w:hAnsi="Times New Roman" w:eastAsia="仿宋_GB2312" w:cs="Times New Roman"/>
          <w:color w:val="auto"/>
          <w:kern w:val="0"/>
          <w:sz w:val="32"/>
          <w:szCs w:val="32"/>
          <w:highlight w:val="none"/>
          <w:u w:val="single"/>
        </w:rPr>
        <w:t xml:space="preserve">   </w:t>
      </w:r>
      <w:r>
        <w:rPr>
          <w:rFonts w:ascii="Times New Roman" w:hAnsi="Times New Roman" w:eastAsia="仿宋_GB2312" w:cs="Times New Roman"/>
          <w:color w:val="auto"/>
          <w:kern w:val="0"/>
          <w:sz w:val="32"/>
          <w:szCs w:val="32"/>
          <w:highlight w:val="none"/>
        </w:rPr>
        <w:t>日前，与出让人签订</w:t>
      </w:r>
      <w:r>
        <w:rPr>
          <w:rFonts w:hint="default" w:ascii="Times New Roman" w:hAnsi="Times New Roman" w:eastAsia="仿宋_GB2312" w:cs="Times New Roman"/>
          <w:color w:val="auto"/>
          <w:kern w:val="0"/>
          <w:sz w:val="32"/>
          <w:szCs w:val="32"/>
          <w:highlight w:val="none"/>
          <w:lang w:eastAsia="zh-CN"/>
        </w:rPr>
        <w:t>采矿权</w:t>
      </w:r>
      <w:r>
        <w:rPr>
          <w:rFonts w:ascii="Times New Roman" w:hAnsi="Times New Roman" w:eastAsia="仿宋_GB2312" w:cs="Times New Roman"/>
          <w:color w:val="auto"/>
          <w:kern w:val="0"/>
          <w:sz w:val="32"/>
          <w:szCs w:val="32"/>
          <w:highlight w:val="none"/>
        </w:rPr>
        <w:t>出让合同，并根据合同约定缴纳</w:t>
      </w:r>
      <w:r>
        <w:rPr>
          <w:rFonts w:hint="default" w:ascii="Times New Roman" w:hAnsi="Times New Roman" w:eastAsia="仿宋_GB2312" w:cs="Times New Roman"/>
          <w:color w:val="auto"/>
          <w:kern w:val="0"/>
          <w:sz w:val="32"/>
          <w:szCs w:val="32"/>
          <w:highlight w:val="none"/>
          <w:lang w:eastAsia="zh-CN"/>
        </w:rPr>
        <w:t>采矿权</w:t>
      </w:r>
      <w:r>
        <w:rPr>
          <w:rFonts w:ascii="Times New Roman" w:hAnsi="Times New Roman" w:eastAsia="仿宋_GB2312" w:cs="Times New Roman"/>
          <w:color w:val="auto"/>
          <w:kern w:val="0"/>
          <w:sz w:val="32"/>
          <w:szCs w:val="32"/>
          <w:highlight w:val="none"/>
        </w:rPr>
        <w:t>出让收益。</w:t>
      </w:r>
    </w:p>
    <w:p w14:paraId="5AD89F94">
      <w:pPr>
        <w:snapToGrid/>
        <w:spacing w:beforeLines="0" w:afterLines="0" w:line="600" w:lineRule="exact"/>
        <w:ind w:firstLine="560"/>
        <w:rPr>
          <w:rFonts w:ascii="Times New Roman" w:hAnsi="Times New Roman" w:eastAsia="仿宋_GB2312" w:cs="Times New Roman"/>
          <w:color w:val="auto"/>
          <w:kern w:val="0"/>
          <w:sz w:val="32"/>
          <w:szCs w:val="32"/>
          <w:highlight w:val="none"/>
        </w:rPr>
      </w:pPr>
      <w:r>
        <w:rPr>
          <w:rFonts w:ascii="Times New Roman" w:hAnsi="Times New Roman" w:eastAsia="仿宋_GB2312" w:cs="Times New Roman"/>
          <w:color w:val="auto"/>
          <w:kern w:val="0"/>
          <w:sz w:val="32"/>
          <w:szCs w:val="32"/>
          <w:highlight w:val="none"/>
        </w:rPr>
        <w:t>六、</w:t>
      </w:r>
      <w:r>
        <w:rPr>
          <w:rFonts w:hint="default" w:ascii="Times New Roman" w:hAnsi="Times New Roman" w:eastAsia="仿宋_GB2312" w:cs="Times New Roman"/>
          <w:color w:val="auto"/>
          <w:kern w:val="0"/>
          <w:sz w:val="32"/>
          <w:szCs w:val="32"/>
          <w:highlight w:val="none"/>
          <w:lang w:eastAsia="zh-CN"/>
        </w:rPr>
        <w:t>不动产权证书（采矿权）</w:t>
      </w:r>
      <w:r>
        <w:rPr>
          <w:rFonts w:hint="default" w:ascii="Times New Roman" w:hAnsi="Times New Roman" w:eastAsia="仿宋_GB2312" w:cs="Times New Roman"/>
          <w:color w:val="auto"/>
          <w:kern w:val="0"/>
          <w:sz w:val="32"/>
          <w:szCs w:val="32"/>
          <w:highlight w:val="none"/>
        </w:rPr>
        <w:t>办理</w:t>
      </w:r>
    </w:p>
    <w:p w14:paraId="4AC84EAF">
      <w:pPr>
        <w:snapToGrid/>
        <w:spacing w:beforeLines="0" w:afterLines="0" w:line="600" w:lineRule="exact"/>
        <w:ind w:firstLine="560"/>
        <w:rPr>
          <w:rFonts w:ascii="Times New Roman" w:hAnsi="Times New Roman" w:eastAsia="仿宋_GB2312" w:cs="Times New Roman"/>
          <w:color w:val="auto"/>
          <w:kern w:val="0"/>
          <w:sz w:val="32"/>
          <w:szCs w:val="32"/>
          <w:highlight w:val="none"/>
        </w:rPr>
      </w:pPr>
      <w:r>
        <w:rPr>
          <w:rFonts w:ascii="Times New Roman" w:hAnsi="Times New Roman" w:eastAsia="仿宋_GB2312" w:cs="Times New Roman"/>
          <w:color w:val="auto"/>
          <w:kern w:val="0"/>
          <w:sz w:val="32"/>
          <w:szCs w:val="32"/>
          <w:highlight w:val="none"/>
        </w:rPr>
        <w:t>竞得人根据合同约定缴纳</w:t>
      </w:r>
      <w:r>
        <w:rPr>
          <w:rFonts w:hint="default" w:ascii="Times New Roman" w:hAnsi="Times New Roman" w:eastAsia="仿宋_GB2312" w:cs="Times New Roman"/>
          <w:color w:val="auto"/>
          <w:kern w:val="0"/>
          <w:sz w:val="32"/>
          <w:szCs w:val="32"/>
          <w:highlight w:val="none"/>
          <w:lang w:eastAsia="zh-CN"/>
        </w:rPr>
        <w:t>采矿权</w:t>
      </w:r>
      <w:r>
        <w:rPr>
          <w:rFonts w:ascii="Times New Roman" w:hAnsi="Times New Roman" w:eastAsia="仿宋_GB2312" w:cs="Times New Roman"/>
          <w:color w:val="auto"/>
          <w:kern w:val="0"/>
          <w:sz w:val="32"/>
          <w:szCs w:val="32"/>
          <w:highlight w:val="none"/>
        </w:rPr>
        <w:t>出让</w:t>
      </w:r>
      <w:r>
        <w:rPr>
          <w:rFonts w:ascii="Times New Roman" w:hAnsi="Times New Roman" w:eastAsia="仿宋_GB2312" w:cs="Times New Roman"/>
          <w:strike w:val="0"/>
          <w:color w:val="auto"/>
          <w:kern w:val="0"/>
          <w:sz w:val="32"/>
          <w:szCs w:val="32"/>
          <w:highlight w:val="none"/>
        </w:rPr>
        <w:t>收益</w:t>
      </w:r>
      <w:r>
        <w:rPr>
          <w:rFonts w:hint="eastAsia" w:ascii="Times New Roman" w:hAnsi="Times New Roman" w:cs="Times New Roman"/>
          <w:color w:val="auto"/>
          <w:kern w:val="0"/>
          <w:sz w:val="32"/>
          <w:szCs w:val="32"/>
          <w:highlight w:val="none"/>
          <w:lang w:eastAsia="zh-CN"/>
        </w:rPr>
        <w:t>。</w:t>
      </w:r>
      <w:r>
        <w:rPr>
          <w:rFonts w:hint="default" w:ascii="Times New Roman" w:hAnsi="Times New Roman" w:eastAsia="仿宋_GB2312" w:cs="Times New Roman"/>
          <w:b w:val="0"/>
          <w:bCs w:val="0"/>
          <w:color w:val="auto"/>
          <w:sz w:val="32"/>
          <w:szCs w:val="32"/>
          <w:highlight w:val="none"/>
          <w:u w:val="none"/>
          <w:lang w:val="en-US" w:eastAsia="zh-CN"/>
        </w:rPr>
        <w:t>本次挂牌出让矿产资源是整合区内不宜单独</w:t>
      </w:r>
      <w:r>
        <w:rPr>
          <w:rFonts w:hint="eastAsia" w:ascii="Times New Roman" w:hAnsi="Times New Roman" w:cs="Times New Roman"/>
          <w:b w:val="0"/>
          <w:bCs w:val="0"/>
          <w:color w:val="auto"/>
          <w:sz w:val="32"/>
          <w:szCs w:val="32"/>
          <w:highlight w:val="none"/>
          <w:u w:val="none"/>
          <w:lang w:val="en-US" w:eastAsia="zh-CN"/>
        </w:rPr>
        <w:t>开发</w:t>
      </w:r>
      <w:r>
        <w:rPr>
          <w:rFonts w:hint="default" w:ascii="Times New Roman" w:hAnsi="Times New Roman" w:eastAsia="仿宋_GB2312" w:cs="Times New Roman"/>
          <w:b w:val="0"/>
          <w:bCs w:val="0"/>
          <w:color w:val="auto"/>
          <w:sz w:val="32"/>
          <w:szCs w:val="32"/>
          <w:highlight w:val="none"/>
          <w:u w:val="none"/>
          <w:lang w:val="en-US" w:eastAsia="zh-CN"/>
        </w:rPr>
        <w:t>的边角煤炭资源，按照《内蒙古自治区煤炭管理条例》要求，与邻近煤矿统一开采。</w:t>
      </w:r>
    </w:p>
    <w:p w14:paraId="79494B0F">
      <w:pPr>
        <w:snapToGrid/>
        <w:spacing w:beforeLines="0" w:afterLines="0" w:line="600" w:lineRule="exact"/>
        <w:ind w:firstLine="560"/>
        <w:rPr>
          <w:rFonts w:ascii="Times New Roman" w:hAnsi="Times New Roman" w:eastAsia="仿宋_GB2312" w:cs="Times New Roman"/>
          <w:color w:val="auto"/>
          <w:kern w:val="0"/>
          <w:sz w:val="32"/>
          <w:szCs w:val="32"/>
          <w:highlight w:val="none"/>
        </w:rPr>
      </w:pPr>
      <w:r>
        <w:rPr>
          <w:rFonts w:ascii="Times New Roman" w:hAnsi="Times New Roman" w:eastAsia="仿宋_GB2312" w:cs="Times New Roman"/>
          <w:color w:val="auto"/>
          <w:kern w:val="0"/>
          <w:sz w:val="32"/>
          <w:szCs w:val="32"/>
          <w:highlight w:val="none"/>
        </w:rPr>
        <w:t>七、其他相关事宜，在《</w:t>
      </w:r>
      <w:r>
        <w:rPr>
          <w:rFonts w:hint="default" w:ascii="Times New Roman" w:hAnsi="Times New Roman" w:eastAsia="仿宋_GB2312" w:cs="Times New Roman"/>
          <w:color w:val="auto"/>
          <w:kern w:val="0"/>
          <w:sz w:val="32"/>
          <w:szCs w:val="32"/>
          <w:highlight w:val="none"/>
          <w:lang w:eastAsia="zh-CN"/>
        </w:rPr>
        <w:t>采矿权</w:t>
      </w:r>
      <w:r>
        <w:rPr>
          <w:rFonts w:ascii="Times New Roman" w:hAnsi="Times New Roman" w:eastAsia="仿宋_GB2312" w:cs="Times New Roman"/>
          <w:color w:val="auto"/>
          <w:kern w:val="0"/>
          <w:sz w:val="32"/>
          <w:szCs w:val="32"/>
          <w:highlight w:val="none"/>
        </w:rPr>
        <w:t>出让合同书》中另作约定。</w:t>
      </w:r>
    </w:p>
    <w:p w14:paraId="56FC743E">
      <w:pPr>
        <w:snapToGrid/>
        <w:spacing w:beforeLines="0" w:afterLines="0" w:line="600" w:lineRule="exact"/>
        <w:ind w:firstLine="560"/>
        <w:rPr>
          <w:rFonts w:ascii="Times New Roman" w:hAnsi="Times New Roman" w:eastAsia="仿宋_GB2312" w:cs="Times New Roman"/>
          <w:color w:val="auto"/>
          <w:kern w:val="0"/>
          <w:sz w:val="28"/>
          <w:szCs w:val="28"/>
          <w:highlight w:val="none"/>
        </w:rPr>
      </w:pPr>
      <w:r>
        <w:rPr>
          <w:rFonts w:ascii="Times New Roman" w:hAnsi="Times New Roman" w:eastAsia="仿宋_GB2312" w:cs="Times New Roman"/>
          <w:color w:val="auto"/>
          <w:kern w:val="0"/>
          <w:sz w:val="32"/>
          <w:szCs w:val="32"/>
          <w:highlight w:val="none"/>
        </w:rPr>
        <w:t>八、竞得人未履行《出让公告》《出让文件》和本确认书约定义务的，即为违约，根据相关规定追究竞得人的相关法律责任。</w:t>
      </w:r>
    </w:p>
    <w:p w14:paraId="5415697C">
      <w:pPr>
        <w:snapToGrid/>
        <w:spacing w:line="600" w:lineRule="exact"/>
        <w:ind w:firstLine="0" w:firstLineChars="0"/>
        <w:rPr>
          <w:rFonts w:ascii="Times New Roman" w:hAnsi="Times New Roman" w:eastAsia="仿宋_GB2312" w:cs="Times New Roman"/>
          <w:color w:val="auto"/>
          <w:kern w:val="0"/>
          <w:sz w:val="32"/>
          <w:szCs w:val="32"/>
          <w:highlight w:val="none"/>
        </w:rPr>
      </w:pPr>
    </w:p>
    <w:p w14:paraId="67C405FA">
      <w:pPr>
        <w:snapToGrid/>
        <w:spacing w:line="600" w:lineRule="exact"/>
        <w:ind w:firstLine="640" w:firstLineChars="200"/>
        <w:rPr>
          <w:rFonts w:ascii="Times New Roman" w:hAnsi="Times New Roman" w:eastAsia="仿宋_GB2312" w:cs="Times New Roman"/>
          <w:color w:val="auto"/>
          <w:kern w:val="0"/>
          <w:sz w:val="32"/>
          <w:szCs w:val="32"/>
          <w:highlight w:val="none"/>
        </w:rPr>
      </w:pPr>
      <w:r>
        <w:rPr>
          <w:rFonts w:ascii="Times New Roman" w:hAnsi="Times New Roman" w:eastAsia="仿宋_GB2312" w:cs="Times New Roman"/>
          <w:color w:val="auto"/>
          <w:kern w:val="0"/>
          <w:sz w:val="32"/>
          <w:szCs w:val="32"/>
          <w:highlight w:val="none"/>
        </w:rPr>
        <w:t>交易平台（签章）：</w:t>
      </w:r>
    </w:p>
    <w:p w14:paraId="065BFF61">
      <w:pPr>
        <w:snapToGrid/>
        <w:spacing w:line="600" w:lineRule="exact"/>
        <w:ind w:firstLine="320" w:firstLineChars="100"/>
        <w:rPr>
          <w:rFonts w:ascii="Times New Roman" w:hAnsi="Times New Roman" w:eastAsia="仿宋_GB2312" w:cs="Times New Roman"/>
          <w:color w:val="auto"/>
          <w:kern w:val="0"/>
          <w:sz w:val="32"/>
          <w:szCs w:val="32"/>
          <w:highlight w:val="none"/>
        </w:rPr>
      </w:pPr>
    </w:p>
    <w:p w14:paraId="0EF01AA3">
      <w:pPr>
        <w:snapToGrid/>
        <w:spacing w:line="600" w:lineRule="exact"/>
        <w:ind w:firstLine="560"/>
        <w:rPr>
          <w:rFonts w:ascii="Times New Roman" w:hAnsi="Times New Roman" w:eastAsia="仿宋_GB2312" w:cs="Times New Roman"/>
          <w:color w:val="auto"/>
          <w:kern w:val="0"/>
          <w:sz w:val="32"/>
          <w:szCs w:val="32"/>
          <w:highlight w:val="none"/>
        </w:rPr>
      </w:pPr>
    </w:p>
    <w:p w14:paraId="64AB2ADD">
      <w:pPr>
        <w:snapToGrid/>
        <w:spacing w:line="600" w:lineRule="exact"/>
        <w:ind w:firstLine="5760" w:firstLineChars="1800"/>
        <w:rPr>
          <w:rFonts w:ascii="Times New Roman" w:hAnsi="Times New Roman" w:eastAsia="仿宋_GB2312" w:cs="Times New Roman"/>
          <w:color w:val="auto"/>
          <w:kern w:val="0"/>
          <w:sz w:val="32"/>
          <w:szCs w:val="32"/>
          <w:highlight w:val="none"/>
        </w:rPr>
      </w:pPr>
      <w:r>
        <w:rPr>
          <w:rFonts w:ascii="Times New Roman" w:hAnsi="Times New Roman" w:eastAsia="仿宋_GB2312" w:cs="Times New Roman"/>
          <w:color w:val="auto"/>
          <w:kern w:val="0"/>
          <w:sz w:val="32"/>
          <w:szCs w:val="32"/>
          <w:highlight w:val="none"/>
        </w:rPr>
        <w:t xml:space="preserve">年 </w:t>
      </w:r>
      <w:r>
        <w:rPr>
          <w:rFonts w:hint="eastAsia" w:ascii="Times New Roman" w:hAnsi="Times New Roman" w:cs="Times New Roman"/>
          <w:color w:val="auto"/>
          <w:kern w:val="0"/>
          <w:sz w:val="32"/>
          <w:szCs w:val="32"/>
          <w:highlight w:val="none"/>
          <w:lang w:val="en-US" w:eastAsia="zh-CN"/>
        </w:rPr>
        <w:t xml:space="preserve"> </w:t>
      </w:r>
      <w:r>
        <w:rPr>
          <w:rFonts w:ascii="Times New Roman" w:hAnsi="Times New Roman" w:eastAsia="仿宋_GB2312" w:cs="Times New Roman"/>
          <w:color w:val="auto"/>
          <w:kern w:val="0"/>
          <w:sz w:val="32"/>
          <w:szCs w:val="32"/>
          <w:highlight w:val="none"/>
        </w:rPr>
        <w:t xml:space="preserve"> 月 </w:t>
      </w:r>
      <w:r>
        <w:rPr>
          <w:rFonts w:hint="eastAsia" w:ascii="Times New Roman" w:hAnsi="Times New Roman" w:cs="Times New Roman"/>
          <w:color w:val="auto"/>
          <w:kern w:val="0"/>
          <w:sz w:val="32"/>
          <w:szCs w:val="32"/>
          <w:highlight w:val="none"/>
          <w:lang w:val="en-US" w:eastAsia="zh-CN"/>
        </w:rPr>
        <w:t xml:space="preserve"> </w:t>
      </w:r>
      <w:r>
        <w:rPr>
          <w:rFonts w:ascii="Times New Roman" w:hAnsi="Times New Roman" w:eastAsia="仿宋_GB2312" w:cs="Times New Roman"/>
          <w:color w:val="auto"/>
          <w:kern w:val="0"/>
          <w:sz w:val="32"/>
          <w:szCs w:val="32"/>
          <w:highlight w:val="none"/>
        </w:rPr>
        <w:t xml:space="preserve"> 日  </w:t>
      </w:r>
    </w:p>
    <w:p w14:paraId="40D8CECA">
      <w:pPr>
        <w:pStyle w:val="18"/>
        <w:spacing w:line="600" w:lineRule="exact"/>
        <w:ind w:left="640" w:leftChars="200" w:right="1120" w:firstLine="0" w:firstLineChars="0"/>
        <w:jc w:val="center"/>
        <w:rPr>
          <w:rFonts w:ascii="Times New Roman" w:hAnsi="Times New Roman" w:cs="Times New Roman"/>
          <w:color w:val="auto"/>
          <w:sz w:val="32"/>
          <w:szCs w:val="32"/>
          <w:highlight w:val="none"/>
        </w:rPr>
      </w:pPr>
    </w:p>
    <w:p w14:paraId="5D7B60A9">
      <w:pPr>
        <w:adjustRightInd/>
        <w:snapToGrid/>
        <w:spacing w:line="600" w:lineRule="exact"/>
        <w:ind w:firstLine="560"/>
        <w:jc w:val="left"/>
        <w:rPr>
          <w:rFonts w:ascii="Times New Roman" w:hAnsi="Times New Roman" w:cs="Times New Roman"/>
          <w:color w:val="auto"/>
          <w:sz w:val="32"/>
          <w:szCs w:val="32"/>
          <w:highlight w:val="none"/>
        </w:rPr>
      </w:pPr>
      <w:r>
        <w:rPr>
          <w:rFonts w:ascii="Times New Roman" w:hAnsi="Times New Roman" w:eastAsia="仿宋_GB2312" w:cs="Times New Roman"/>
          <w:color w:val="auto"/>
          <w:kern w:val="0"/>
          <w:sz w:val="32"/>
          <w:szCs w:val="32"/>
          <w:highlight w:val="none"/>
        </w:rPr>
        <w:t>竞得人（签章）：</w:t>
      </w:r>
    </w:p>
    <w:p w14:paraId="198217BF">
      <w:pPr>
        <w:snapToGrid/>
        <w:spacing w:line="600" w:lineRule="exact"/>
        <w:ind w:firstLine="640" w:firstLineChars="200"/>
        <w:rPr>
          <w:rFonts w:hint="default" w:ascii="Times New Roman" w:hAnsi="Times New Roman" w:eastAsia="仿宋_GB2312" w:cs="Times New Roman"/>
          <w:color w:val="auto"/>
          <w:kern w:val="0"/>
          <w:sz w:val="32"/>
          <w:szCs w:val="32"/>
          <w:highlight w:val="none"/>
        </w:rPr>
      </w:pPr>
    </w:p>
    <w:p w14:paraId="37D16DC8">
      <w:pPr>
        <w:snapToGrid/>
        <w:spacing w:line="600" w:lineRule="exact"/>
        <w:ind w:firstLine="640" w:firstLineChars="200"/>
        <w:rPr>
          <w:rFonts w:ascii="Times New Roman" w:hAnsi="Times New Roman" w:eastAsia="仿宋_GB2312" w:cs="Times New Roman"/>
          <w:color w:val="auto"/>
          <w:kern w:val="0"/>
          <w:sz w:val="32"/>
          <w:szCs w:val="32"/>
          <w:highlight w:val="none"/>
        </w:rPr>
      </w:pPr>
      <w:r>
        <w:rPr>
          <w:rFonts w:ascii="Times New Roman" w:hAnsi="Times New Roman" w:eastAsia="仿宋_GB2312" w:cs="Times New Roman"/>
          <w:color w:val="auto"/>
          <w:kern w:val="0"/>
          <w:sz w:val="32"/>
          <w:szCs w:val="32"/>
          <w:highlight w:val="none"/>
        </w:rPr>
        <w:t>法定代表人：</w:t>
      </w:r>
    </w:p>
    <w:p w14:paraId="0420697C">
      <w:pPr>
        <w:snapToGrid/>
        <w:spacing w:line="600" w:lineRule="exact"/>
        <w:ind w:firstLine="560"/>
        <w:rPr>
          <w:rFonts w:ascii="Times New Roman" w:hAnsi="Times New Roman" w:eastAsia="仿宋_GB2312" w:cs="Times New Roman"/>
          <w:color w:val="auto"/>
          <w:kern w:val="0"/>
          <w:sz w:val="32"/>
          <w:szCs w:val="32"/>
          <w:highlight w:val="none"/>
        </w:rPr>
      </w:pPr>
      <w:r>
        <w:rPr>
          <w:rFonts w:ascii="Times New Roman" w:hAnsi="Times New Roman" w:eastAsia="仿宋_GB2312" w:cs="Times New Roman"/>
          <w:color w:val="auto"/>
          <w:kern w:val="0"/>
          <w:sz w:val="32"/>
          <w:szCs w:val="32"/>
          <w:highlight w:val="none"/>
        </w:rPr>
        <w:t>（或授权委托人）：</w:t>
      </w:r>
      <w:r>
        <w:rPr>
          <w:rFonts w:hint="default" w:ascii="Times New Roman" w:hAnsi="Times New Roman" w:eastAsia="仿宋_GB2312" w:cs="Times New Roman"/>
          <w:color w:val="auto"/>
          <w:kern w:val="0"/>
          <w:sz w:val="32"/>
          <w:szCs w:val="32"/>
          <w:highlight w:val="none"/>
        </w:rPr>
        <w:t xml:space="preserve"> </w:t>
      </w:r>
      <w:r>
        <w:rPr>
          <w:rFonts w:ascii="Times New Roman" w:hAnsi="Times New Roman" w:eastAsia="仿宋_GB2312" w:cs="Times New Roman"/>
          <w:color w:val="auto"/>
          <w:kern w:val="0"/>
          <w:sz w:val="32"/>
          <w:szCs w:val="32"/>
          <w:highlight w:val="none"/>
        </w:rPr>
        <w:t xml:space="preserve"> </w:t>
      </w:r>
    </w:p>
    <w:p w14:paraId="7E4154BB">
      <w:pPr>
        <w:snapToGrid/>
        <w:spacing w:line="600" w:lineRule="exact"/>
        <w:ind w:firstLine="560"/>
        <w:rPr>
          <w:rFonts w:ascii="Times New Roman" w:hAnsi="Times New Roman" w:eastAsia="仿宋_GB2312" w:cs="Times New Roman"/>
          <w:color w:val="auto"/>
          <w:kern w:val="0"/>
          <w:sz w:val="32"/>
          <w:szCs w:val="32"/>
          <w:highlight w:val="none"/>
        </w:rPr>
      </w:pPr>
    </w:p>
    <w:p w14:paraId="39E17942">
      <w:pPr>
        <w:snapToGrid/>
        <w:spacing w:line="600" w:lineRule="exact"/>
        <w:ind w:firstLine="5760" w:firstLineChars="1800"/>
        <w:rPr>
          <w:rFonts w:ascii="Times New Roman" w:hAnsi="Times New Roman" w:eastAsia="仿宋_GB2312" w:cs="Times New Roman"/>
          <w:color w:val="auto"/>
          <w:kern w:val="0"/>
          <w:sz w:val="32"/>
          <w:szCs w:val="32"/>
          <w:highlight w:val="none"/>
        </w:rPr>
      </w:pPr>
      <w:r>
        <w:rPr>
          <w:rFonts w:ascii="Times New Roman" w:hAnsi="Times New Roman" w:eastAsia="仿宋_GB2312" w:cs="Times New Roman"/>
          <w:color w:val="auto"/>
          <w:kern w:val="0"/>
          <w:sz w:val="32"/>
          <w:szCs w:val="32"/>
          <w:highlight w:val="none"/>
        </w:rPr>
        <w:t xml:space="preserve">年 </w:t>
      </w:r>
      <w:r>
        <w:rPr>
          <w:rFonts w:hint="default" w:ascii="Times New Roman" w:hAnsi="Times New Roman" w:eastAsia="仿宋_GB2312" w:cs="Times New Roman"/>
          <w:color w:val="auto"/>
          <w:kern w:val="0"/>
          <w:sz w:val="32"/>
          <w:szCs w:val="32"/>
          <w:highlight w:val="none"/>
        </w:rPr>
        <w:t xml:space="preserve"> </w:t>
      </w:r>
      <w:r>
        <w:rPr>
          <w:rFonts w:ascii="Times New Roman" w:hAnsi="Times New Roman" w:eastAsia="仿宋_GB2312" w:cs="Times New Roman"/>
          <w:color w:val="auto"/>
          <w:kern w:val="0"/>
          <w:sz w:val="32"/>
          <w:szCs w:val="32"/>
          <w:highlight w:val="none"/>
        </w:rPr>
        <w:t xml:space="preserve"> 月 </w:t>
      </w:r>
      <w:r>
        <w:rPr>
          <w:rFonts w:hint="default" w:ascii="Times New Roman" w:hAnsi="Times New Roman" w:eastAsia="仿宋_GB2312" w:cs="Times New Roman"/>
          <w:color w:val="auto"/>
          <w:kern w:val="0"/>
          <w:sz w:val="32"/>
          <w:szCs w:val="32"/>
          <w:highlight w:val="none"/>
        </w:rPr>
        <w:t xml:space="preserve"> </w:t>
      </w:r>
      <w:r>
        <w:rPr>
          <w:rFonts w:ascii="Times New Roman" w:hAnsi="Times New Roman" w:eastAsia="仿宋_GB2312" w:cs="Times New Roman"/>
          <w:color w:val="auto"/>
          <w:kern w:val="0"/>
          <w:sz w:val="32"/>
          <w:szCs w:val="32"/>
          <w:highlight w:val="none"/>
        </w:rPr>
        <w:t xml:space="preserve"> 日  </w:t>
      </w:r>
    </w:p>
    <w:p w14:paraId="2BAA9A38">
      <w:pPr>
        <w:pStyle w:val="9"/>
        <w:overflowPunct w:val="0"/>
        <w:adjustRightInd w:val="0"/>
        <w:snapToGrid w:val="0"/>
        <w:spacing w:line="360" w:lineRule="auto"/>
        <w:ind w:firstLine="0" w:firstLineChars="0"/>
        <w:rPr>
          <w:rFonts w:hint="eastAsia" w:ascii="Times New Roman" w:hAnsi="Times New Roman" w:cs="Times New Roman"/>
          <w:color w:val="auto"/>
          <w:highlight w:val="none"/>
        </w:rPr>
      </w:pPr>
    </w:p>
    <w:sectPr>
      <w:footerReference r:id="rId7"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E6A5DC47-E96C-4B23-9E0B-ABAD3D219403}"/>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404D0B00-BB4E-4DB5-B6A6-1016939162C2}"/>
  </w:font>
  <w:font w:name="仿宋_GB2312">
    <w:panose1 w:val="02010609030101010101"/>
    <w:charset w:val="86"/>
    <w:family w:val="auto"/>
    <w:pitch w:val="default"/>
    <w:sig w:usb0="00000001" w:usb1="080E0000" w:usb2="00000000" w:usb3="00000000" w:csb0="00040000" w:csb1="00000000"/>
    <w:embedRegular r:id="rId3" w:fontKey="{D229B8BA-714C-4E5C-9B3A-045030128F4C}"/>
  </w:font>
  <w:font w:name="方正小标宋简体">
    <w:panose1 w:val="03000509000000000000"/>
    <w:charset w:val="86"/>
    <w:family w:val="auto"/>
    <w:pitch w:val="default"/>
    <w:sig w:usb0="00000001" w:usb1="080E0000" w:usb2="00000000" w:usb3="00000000" w:csb0="00040000" w:csb1="00000000"/>
    <w:embedRegular r:id="rId4" w:fontKey="{E395FEA0-949A-42C7-A778-BF49108508CE}"/>
  </w:font>
  <w:font w:name="楷体_GB2312">
    <w:panose1 w:val="02010609030101010101"/>
    <w:charset w:val="86"/>
    <w:family w:val="auto"/>
    <w:pitch w:val="default"/>
    <w:sig w:usb0="00000001" w:usb1="080E0000" w:usb2="00000000" w:usb3="00000000" w:csb0="00040000" w:csb1="00000000"/>
    <w:embedRegular r:id="rId5" w:fontKey="{47160AAD-A760-47DF-8501-44ADBCFAC815}"/>
  </w:font>
  <w:font w:name="仿宋">
    <w:panose1 w:val="02010609060101010101"/>
    <w:charset w:val="86"/>
    <w:family w:val="auto"/>
    <w:pitch w:val="default"/>
    <w:sig w:usb0="800002BF" w:usb1="38CF7CFA" w:usb2="00000016" w:usb3="00000000" w:csb0="00040001" w:csb1="00000000"/>
    <w:embedRegular r:id="rId6" w:fontKey="{AFEA47A1-268A-40EB-B0E3-E547F882BB95}"/>
  </w:font>
  <w:font w:name="微软雅黑">
    <w:panose1 w:val="020B0503020204020204"/>
    <w:charset w:val="86"/>
    <w:family w:val="auto"/>
    <w:pitch w:val="default"/>
    <w:sig w:usb0="80000287" w:usb1="2ACF3C50" w:usb2="00000016" w:usb3="00000000" w:csb0="0004001F" w:csb1="00000000"/>
    <w:embedRegular r:id="rId7" w:fontKey="{E61E7E51-24A0-4ACB-8A02-6C6B5B702FA6}"/>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1DEB4C">
    <w:pPr>
      <w:pStyle w:val="11"/>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4144B37">
                          <w:pPr>
                            <w:pStyle w:val="11"/>
                            <w:rPr>
                              <w:rFonts w:hint="default" w:ascii="Times New Roman" w:hAnsi="Times New Roman" w:cs="Times New Roman"/>
                              <w:sz w:val="24"/>
                              <w:szCs w:val="24"/>
                            </w:rPr>
                          </w:pPr>
                          <w:r>
                            <w:rPr>
                              <w:rFonts w:hint="default" w:ascii="Times New Roman" w:hAnsi="Times New Roman" w:cs="Times New Roman"/>
                              <w:sz w:val="24"/>
                              <w:szCs w:val="24"/>
                            </w:rPr>
                            <w:t xml:space="preserve">—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r>
                            <w:rPr>
                              <w:rFonts w:hint="default" w:ascii="Times New Roman" w:hAnsi="Times New Roman" w:cs="Times New Roman"/>
                              <w:sz w:val="24"/>
                              <w:szCs w:val="24"/>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44144B37">
                    <w:pPr>
                      <w:pStyle w:val="11"/>
                      <w:rPr>
                        <w:rFonts w:hint="default" w:ascii="Times New Roman" w:hAnsi="Times New Roman" w:cs="Times New Roman"/>
                        <w:sz w:val="24"/>
                        <w:szCs w:val="24"/>
                      </w:rPr>
                    </w:pPr>
                    <w:r>
                      <w:rPr>
                        <w:rFonts w:hint="default" w:ascii="Times New Roman" w:hAnsi="Times New Roman" w:cs="Times New Roman"/>
                        <w:sz w:val="24"/>
                        <w:szCs w:val="24"/>
                      </w:rPr>
                      <w:t xml:space="preserve">—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r>
                      <w:rPr>
                        <w:rFonts w:hint="default" w:ascii="Times New Roman" w:hAnsi="Times New Roman" w:cs="Times New Roman"/>
                        <w:sz w:val="24"/>
                        <w:szCs w:val="24"/>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ACFBB7">
    <w:pPr>
      <w:pStyle w:val="11"/>
      <w:ind w:firstLine="360"/>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60539FC">
                          <w:pPr>
                            <w:pStyle w:val="11"/>
                            <w:rPr>
                              <w:rFonts w:ascii="Times New Roman" w:hAnsi="Times New Roman" w:cs="Times New Roman"/>
                              <w:sz w:val="24"/>
                            </w:rPr>
                          </w:pPr>
                          <w:r>
                            <w:rPr>
                              <w:rFonts w:ascii="Times New Roman" w:hAnsi="Times New Roman" w:cs="Times New Roman"/>
                              <w:sz w:val="24"/>
                            </w:rPr>
                            <w:t xml:space="preserve">— </w:t>
                          </w:r>
                          <w:r>
                            <w:rPr>
                              <w:rFonts w:ascii="Times New Roman" w:hAnsi="Times New Roman" w:cs="Times New Roman"/>
                              <w:sz w:val="24"/>
                            </w:rPr>
                            <w:fldChar w:fldCharType="begin"/>
                          </w:r>
                          <w:r>
                            <w:rPr>
                              <w:rFonts w:ascii="Times New Roman" w:hAnsi="Times New Roman" w:cs="Times New Roman"/>
                              <w:sz w:val="24"/>
                            </w:rPr>
                            <w:instrText xml:space="preserve"> PAGE  \* MERGEFORMAT </w:instrText>
                          </w:r>
                          <w:r>
                            <w:rPr>
                              <w:rFonts w:ascii="Times New Roman" w:hAnsi="Times New Roman" w:cs="Times New Roman"/>
                              <w:sz w:val="24"/>
                            </w:rPr>
                            <w:fldChar w:fldCharType="separate"/>
                          </w:r>
                          <w:r>
                            <w:rPr>
                              <w:rFonts w:ascii="Times New Roman" w:hAnsi="Times New Roman" w:cs="Times New Roman"/>
                              <w:sz w:val="24"/>
                            </w:rPr>
                            <w:t>22</w:t>
                          </w:r>
                          <w:r>
                            <w:rPr>
                              <w:rFonts w:ascii="Times New Roman" w:hAnsi="Times New Roman" w:cs="Times New Roman"/>
                              <w:sz w:val="24"/>
                            </w:rPr>
                            <w:fldChar w:fldCharType="end"/>
                          </w:r>
                          <w:r>
                            <w:rPr>
                              <w:rFonts w:ascii="Times New Roman" w:hAnsi="Times New Roman" w:cs="Times New Roman"/>
                              <w:sz w:val="24"/>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660539FC">
                    <w:pPr>
                      <w:pStyle w:val="11"/>
                      <w:rPr>
                        <w:rFonts w:ascii="Times New Roman" w:hAnsi="Times New Roman" w:cs="Times New Roman"/>
                        <w:sz w:val="24"/>
                      </w:rPr>
                    </w:pPr>
                    <w:r>
                      <w:rPr>
                        <w:rFonts w:ascii="Times New Roman" w:hAnsi="Times New Roman" w:cs="Times New Roman"/>
                        <w:sz w:val="24"/>
                      </w:rPr>
                      <w:t xml:space="preserve">— </w:t>
                    </w:r>
                    <w:r>
                      <w:rPr>
                        <w:rFonts w:ascii="Times New Roman" w:hAnsi="Times New Roman" w:cs="Times New Roman"/>
                        <w:sz w:val="24"/>
                      </w:rPr>
                      <w:fldChar w:fldCharType="begin"/>
                    </w:r>
                    <w:r>
                      <w:rPr>
                        <w:rFonts w:ascii="Times New Roman" w:hAnsi="Times New Roman" w:cs="Times New Roman"/>
                        <w:sz w:val="24"/>
                      </w:rPr>
                      <w:instrText xml:space="preserve"> PAGE  \* MERGEFORMAT </w:instrText>
                    </w:r>
                    <w:r>
                      <w:rPr>
                        <w:rFonts w:ascii="Times New Roman" w:hAnsi="Times New Roman" w:cs="Times New Roman"/>
                        <w:sz w:val="24"/>
                      </w:rPr>
                      <w:fldChar w:fldCharType="separate"/>
                    </w:r>
                    <w:r>
                      <w:rPr>
                        <w:rFonts w:ascii="Times New Roman" w:hAnsi="Times New Roman" w:cs="Times New Roman"/>
                        <w:sz w:val="24"/>
                      </w:rPr>
                      <w:t>22</w:t>
                    </w:r>
                    <w:r>
                      <w:rPr>
                        <w:rFonts w:ascii="Times New Roman" w:hAnsi="Times New Roman" w:cs="Times New Roman"/>
                        <w:sz w:val="24"/>
                      </w:rPr>
                      <w:fldChar w:fldCharType="end"/>
                    </w:r>
                    <w:r>
                      <w:rPr>
                        <w:rFonts w:ascii="Times New Roman" w:hAnsi="Times New Roman" w:cs="Times New Roman"/>
                        <w:sz w:val="24"/>
                      </w:rPr>
                      <w:t xml:space="preserve"> —</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1BFEA9">
    <w:pPr>
      <w:spacing w:line="174" w:lineRule="auto"/>
      <w:ind w:left="4254"/>
      <w:rPr>
        <w:rFonts w:ascii="Times New Roman" w:hAnsi="Times New Roman" w:eastAsia="Times New Roman" w:cs="Times New Roman"/>
        <w:sz w:val="15"/>
        <w:szCs w:val="15"/>
      </w:rPr>
    </w:pPr>
    <w:r>
      <w:rPr>
        <w:sz w:val="15"/>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5D16D4E">
                          <w:pPr>
                            <w:pStyle w:val="11"/>
                            <w:rPr>
                              <w:rFonts w:ascii="Times New Roman" w:hAnsi="Times New Roman" w:cs="Times New Roman"/>
                              <w:sz w:val="24"/>
                            </w:rPr>
                          </w:pPr>
                          <w:r>
                            <w:rPr>
                              <w:rFonts w:ascii="Times New Roman" w:hAnsi="Times New Roman" w:cs="Times New Roman"/>
                              <w:sz w:val="24"/>
                            </w:rPr>
                            <w:t xml:space="preserve">— </w:t>
                          </w:r>
                          <w:r>
                            <w:rPr>
                              <w:rFonts w:ascii="Times New Roman" w:hAnsi="Times New Roman" w:cs="Times New Roman"/>
                              <w:sz w:val="24"/>
                            </w:rPr>
                            <w:fldChar w:fldCharType="begin"/>
                          </w:r>
                          <w:r>
                            <w:rPr>
                              <w:rFonts w:ascii="Times New Roman" w:hAnsi="Times New Roman" w:cs="Times New Roman"/>
                              <w:sz w:val="24"/>
                            </w:rPr>
                            <w:instrText xml:space="preserve"> PAGE  \* MERGEFORMAT </w:instrText>
                          </w:r>
                          <w:r>
                            <w:rPr>
                              <w:rFonts w:ascii="Times New Roman" w:hAnsi="Times New Roman" w:cs="Times New Roman"/>
                              <w:sz w:val="24"/>
                            </w:rPr>
                            <w:fldChar w:fldCharType="separate"/>
                          </w:r>
                          <w:r>
                            <w:rPr>
                              <w:rFonts w:ascii="Times New Roman" w:hAnsi="Times New Roman" w:cs="Times New Roman"/>
                              <w:sz w:val="24"/>
                            </w:rPr>
                            <w:t>1</w:t>
                          </w:r>
                          <w:r>
                            <w:rPr>
                              <w:rFonts w:ascii="Times New Roman" w:hAnsi="Times New Roman" w:cs="Times New Roman"/>
                              <w:sz w:val="24"/>
                            </w:rPr>
                            <w:fldChar w:fldCharType="end"/>
                          </w:r>
                          <w:r>
                            <w:rPr>
                              <w:rFonts w:ascii="Times New Roman" w:hAnsi="Times New Roman" w:cs="Times New Roman"/>
                              <w:sz w:val="24"/>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14:paraId="45D16D4E">
                    <w:pPr>
                      <w:pStyle w:val="11"/>
                      <w:rPr>
                        <w:rFonts w:ascii="Times New Roman" w:hAnsi="Times New Roman" w:cs="Times New Roman"/>
                        <w:sz w:val="24"/>
                      </w:rPr>
                    </w:pPr>
                    <w:r>
                      <w:rPr>
                        <w:rFonts w:ascii="Times New Roman" w:hAnsi="Times New Roman" w:cs="Times New Roman"/>
                        <w:sz w:val="24"/>
                      </w:rPr>
                      <w:t xml:space="preserve">— </w:t>
                    </w:r>
                    <w:r>
                      <w:rPr>
                        <w:rFonts w:ascii="Times New Roman" w:hAnsi="Times New Roman" w:cs="Times New Roman"/>
                        <w:sz w:val="24"/>
                      </w:rPr>
                      <w:fldChar w:fldCharType="begin"/>
                    </w:r>
                    <w:r>
                      <w:rPr>
                        <w:rFonts w:ascii="Times New Roman" w:hAnsi="Times New Roman" w:cs="Times New Roman"/>
                        <w:sz w:val="24"/>
                      </w:rPr>
                      <w:instrText xml:space="preserve"> PAGE  \* MERGEFORMAT </w:instrText>
                    </w:r>
                    <w:r>
                      <w:rPr>
                        <w:rFonts w:ascii="Times New Roman" w:hAnsi="Times New Roman" w:cs="Times New Roman"/>
                        <w:sz w:val="24"/>
                      </w:rPr>
                      <w:fldChar w:fldCharType="separate"/>
                    </w:r>
                    <w:r>
                      <w:rPr>
                        <w:rFonts w:ascii="Times New Roman" w:hAnsi="Times New Roman" w:cs="Times New Roman"/>
                        <w:sz w:val="24"/>
                      </w:rPr>
                      <w:t>1</w:t>
                    </w:r>
                    <w:r>
                      <w:rPr>
                        <w:rFonts w:ascii="Times New Roman" w:hAnsi="Times New Roman" w:cs="Times New Roman"/>
                        <w:sz w:val="24"/>
                      </w:rPr>
                      <w:fldChar w:fldCharType="end"/>
                    </w:r>
                    <w:r>
                      <w:rPr>
                        <w:rFonts w:ascii="Times New Roman" w:hAnsi="Times New Roman" w:cs="Times New Roman"/>
                        <w:sz w:val="24"/>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1759E5">
    <w:pPr>
      <w:pStyle w:val="12"/>
      <w:pBdr>
        <w:bottom w:val="none" w:color="auto" w:sz="0" w:space="0"/>
      </w:pBdr>
    </w:pPr>
  </w:p>
  <w:p w14:paraId="0EAB2989">
    <w:pPr>
      <w:pStyle w:val="12"/>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365E0B">
    <w:pPr>
      <w:pStyle w:val="12"/>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5656799"/>
    <w:multiLevelType w:val="singleLevel"/>
    <w:tmpl w:val="85656799"/>
    <w:lvl w:ilvl="0" w:tentative="0">
      <w:start w:val="1"/>
      <w:numFmt w:val="decimal"/>
      <w:pStyle w:val="6"/>
      <w:lvlText w:val="%1."/>
      <w:lvlJc w:val="left"/>
      <w:pPr>
        <w:tabs>
          <w:tab w:val="left" w:pos="360"/>
        </w:tabs>
        <w:ind w:left="360" w:hanging="360"/>
      </w:pPr>
    </w:lvl>
  </w:abstractNum>
  <w:abstractNum w:abstractNumId="1">
    <w:nsid w:val="D470C196"/>
    <w:multiLevelType w:val="singleLevel"/>
    <w:tmpl w:val="D470C196"/>
    <w:lvl w:ilvl="0" w:tentative="0">
      <w:start w:val="2"/>
      <w:numFmt w:val="chineseCounting"/>
      <w:suff w:val="nothing"/>
      <w:lvlText w:val="%1、"/>
      <w:lvlJc w:val="left"/>
      <w:rPr>
        <w:rFonts w:hint="eastAsia"/>
      </w:rPr>
    </w:lvl>
  </w:abstractNum>
  <w:num w:numId="1">
    <w:abstractNumId w:val="0"/>
  </w:num>
  <w:num w:numId="2">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三个石头">
    <w15:presenceInfo w15:providerId="WPS Office" w15:userId="94396305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TrueTypeFonts/>
  <w:saveSubsetFonts/>
  <w:bordersDoNotSurroundHeader w:val="0"/>
  <w:bordersDoNotSurroundFooter w:val="0"/>
  <w:revisionView w:markup="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6991491"/>
    <w:rsid w:val="006A1CF9"/>
    <w:rsid w:val="00AB5678"/>
    <w:rsid w:val="01267C0A"/>
    <w:rsid w:val="012A0989"/>
    <w:rsid w:val="026D6C37"/>
    <w:rsid w:val="02C0167F"/>
    <w:rsid w:val="0337738D"/>
    <w:rsid w:val="03674691"/>
    <w:rsid w:val="036A59B4"/>
    <w:rsid w:val="0383377E"/>
    <w:rsid w:val="03B44E81"/>
    <w:rsid w:val="04284AA8"/>
    <w:rsid w:val="045B7AEE"/>
    <w:rsid w:val="059B10E8"/>
    <w:rsid w:val="05BE5483"/>
    <w:rsid w:val="07416A2C"/>
    <w:rsid w:val="07516F96"/>
    <w:rsid w:val="08DF64FD"/>
    <w:rsid w:val="092C7268"/>
    <w:rsid w:val="09736C45"/>
    <w:rsid w:val="0A086CFC"/>
    <w:rsid w:val="0AA3355A"/>
    <w:rsid w:val="0AC0235E"/>
    <w:rsid w:val="0BDC2B5C"/>
    <w:rsid w:val="0C3B6B9E"/>
    <w:rsid w:val="0CD21ED4"/>
    <w:rsid w:val="0D5C636E"/>
    <w:rsid w:val="0DC34E14"/>
    <w:rsid w:val="0E5A1D40"/>
    <w:rsid w:val="0ECA7307"/>
    <w:rsid w:val="103A3EA2"/>
    <w:rsid w:val="11382C4E"/>
    <w:rsid w:val="11C12C43"/>
    <w:rsid w:val="1226519C"/>
    <w:rsid w:val="12844F29"/>
    <w:rsid w:val="12977AF9"/>
    <w:rsid w:val="13675A6C"/>
    <w:rsid w:val="13A52CFC"/>
    <w:rsid w:val="145F6743"/>
    <w:rsid w:val="146B158C"/>
    <w:rsid w:val="14F7697C"/>
    <w:rsid w:val="151C1E49"/>
    <w:rsid w:val="15727625"/>
    <w:rsid w:val="15FD4466"/>
    <w:rsid w:val="164B6F7F"/>
    <w:rsid w:val="1798559B"/>
    <w:rsid w:val="17CA0378"/>
    <w:rsid w:val="184B770B"/>
    <w:rsid w:val="191249EB"/>
    <w:rsid w:val="1912647A"/>
    <w:rsid w:val="19393A07"/>
    <w:rsid w:val="1A3F329F"/>
    <w:rsid w:val="1A584361"/>
    <w:rsid w:val="1B0B1E6A"/>
    <w:rsid w:val="1BA71B8C"/>
    <w:rsid w:val="1BB34400"/>
    <w:rsid w:val="1BD871F1"/>
    <w:rsid w:val="1BEB45CE"/>
    <w:rsid w:val="1CC47F67"/>
    <w:rsid w:val="1CD72B28"/>
    <w:rsid w:val="1CE04199"/>
    <w:rsid w:val="1D9B6A3E"/>
    <w:rsid w:val="1E5B61CE"/>
    <w:rsid w:val="1E845724"/>
    <w:rsid w:val="1EE57A31"/>
    <w:rsid w:val="1F0932DC"/>
    <w:rsid w:val="1F130856"/>
    <w:rsid w:val="1F140503"/>
    <w:rsid w:val="1F9A0F77"/>
    <w:rsid w:val="20A220CB"/>
    <w:rsid w:val="213C22E6"/>
    <w:rsid w:val="21446523"/>
    <w:rsid w:val="21A62193"/>
    <w:rsid w:val="21CF455B"/>
    <w:rsid w:val="2210107D"/>
    <w:rsid w:val="22103763"/>
    <w:rsid w:val="22123047"/>
    <w:rsid w:val="226422DA"/>
    <w:rsid w:val="232337B4"/>
    <w:rsid w:val="23F246FA"/>
    <w:rsid w:val="249E1B16"/>
    <w:rsid w:val="24FD3B3B"/>
    <w:rsid w:val="25401C79"/>
    <w:rsid w:val="255F65A3"/>
    <w:rsid w:val="25B52667"/>
    <w:rsid w:val="25C54399"/>
    <w:rsid w:val="25C91C6F"/>
    <w:rsid w:val="25F25669"/>
    <w:rsid w:val="26105AEF"/>
    <w:rsid w:val="26131AC1"/>
    <w:rsid w:val="26306760"/>
    <w:rsid w:val="26476CDE"/>
    <w:rsid w:val="26995AE5"/>
    <w:rsid w:val="27604855"/>
    <w:rsid w:val="28B50604"/>
    <w:rsid w:val="28C12409"/>
    <w:rsid w:val="290851A4"/>
    <w:rsid w:val="29485689"/>
    <w:rsid w:val="297445E7"/>
    <w:rsid w:val="297C6911"/>
    <w:rsid w:val="299B2824"/>
    <w:rsid w:val="2A036979"/>
    <w:rsid w:val="2A6A6FA4"/>
    <w:rsid w:val="2AD0584D"/>
    <w:rsid w:val="2AE8528D"/>
    <w:rsid w:val="2B1B5263"/>
    <w:rsid w:val="2B9A4EAB"/>
    <w:rsid w:val="2BE041B6"/>
    <w:rsid w:val="2C681F1F"/>
    <w:rsid w:val="2C8A6F05"/>
    <w:rsid w:val="2D141108"/>
    <w:rsid w:val="2D8079FF"/>
    <w:rsid w:val="2D83304B"/>
    <w:rsid w:val="2DA13D38"/>
    <w:rsid w:val="2E0E500A"/>
    <w:rsid w:val="2E5F5866"/>
    <w:rsid w:val="2ED45070"/>
    <w:rsid w:val="2EE77026"/>
    <w:rsid w:val="2EF97A69"/>
    <w:rsid w:val="2F4A02C4"/>
    <w:rsid w:val="2F8D01B1"/>
    <w:rsid w:val="300C7F94"/>
    <w:rsid w:val="3038011D"/>
    <w:rsid w:val="3049232A"/>
    <w:rsid w:val="30EE0767"/>
    <w:rsid w:val="31E3055C"/>
    <w:rsid w:val="32291696"/>
    <w:rsid w:val="32C603DC"/>
    <w:rsid w:val="32CE6A40"/>
    <w:rsid w:val="32FD11AA"/>
    <w:rsid w:val="3327321E"/>
    <w:rsid w:val="336453F7"/>
    <w:rsid w:val="33D12D62"/>
    <w:rsid w:val="34264730"/>
    <w:rsid w:val="342C61EA"/>
    <w:rsid w:val="34785525"/>
    <w:rsid w:val="34930017"/>
    <w:rsid w:val="359D4003"/>
    <w:rsid w:val="371273E8"/>
    <w:rsid w:val="377C59A2"/>
    <w:rsid w:val="37B00EE0"/>
    <w:rsid w:val="37E62B54"/>
    <w:rsid w:val="38507FCD"/>
    <w:rsid w:val="38F567AE"/>
    <w:rsid w:val="390C65EA"/>
    <w:rsid w:val="39382F3B"/>
    <w:rsid w:val="3A88433C"/>
    <w:rsid w:val="3AB14848"/>
    <w:rsid w:val="3B072F57"/>
    <w:rsid w:val="3B842468"/>
    <w:rsid w:val="3BFB4A65"/>
    <w:rsid w:val="3C0A407B"/>
    <w:rsid w:val="3C5067EE"/>
    <w:rsid w:val="3CA134EE"/>
    <w:rsid w:val="3D332398"/>
    <w:rsid w:val="3D642BC8"/>
    <w:rsid w:val="3D9B6278"/>
    <w:rsid w:val="3DDF42CD"/>
    <w:rsid w:val="3DF338D5"/>
    <w:rsid w:val="3E2C636E"/>
    <w:rsid w:val="3F19736B"/>
    <w:rsid w:val="3F3B3785"/>
    <w:rsid w:val="40CB045E"/>
    <w:rsid w:val="40DA51F5"/>
    <w:rsid w:val="40ED4F53"/>
    <w:rsid w:val="41662015"/>
    <w:rsid w:val="41874A60"/>
    <w:rsid w:val="419F4CF6"/>
    <w:rsid w:val="41B1574B"/>
    <w:rsid w:val="422E312E"/>
    <w:rsid w:val="4250605B"/>
    <w:rsid w:val="42C926A2"/>
    <w:rsid w:val="435D2698"/>
    <w:rsid w:val="43AA1790"/>
    <w:rsid w:val="44093E52"/>
    <w:rsid w:val="441A7E0D"/>
    <w:rsid w:val="445A2900"/>
    <w:rsid w:val="447A76E6"/>
    <w:rsid w:val="44896BFF"/>
    <w:rsid w:val="44991E3D"/>
    <w:rsid w:val="4585575A"/>
    <w:rsid w:val="459B0776"/>
    <w:rsid w:val="462C207A"/>
    <w:rsid w:val="466A6F41"/>
    <w:rsid w:val="46EA58B1"/>
    <w:rsid w:val="46EC6437"/>
    <w:rsid w:val="47474B71"/>
    <w:rsid w:val="480D7C89"/>
    <w:rsid w:val="48C742DC"/>
    <w:rsid w:val="49896007"/>
    <w:rsid w:val="49D96075"/>
    <w:rsid w:val="4AA93C99"/>
    <w:rsid w:val="4B3612A5"/>
    <w:rsid w:val="4B9A7A86"/>
    <w:rsid w:val="4BAF4C6C"/>
    <w:rsid w:val="4C891FD4"/>
    <w:rsid w:val="4C8F5111"/>
    <w:rsid w:val="4C9061D6"/>
    <w:rsid w:val="4D225F85"/>
    <w:rsid w:val="4D6869B1"/>
    <w:rsid w:val="4D752558"/>
    <w:rsid w:val="4DD00698"/>
    <w:rsid w:val="4DEF40B9"/>
    <w:rsid w:val="4E944C60"/>
    <w:rsid w:val="4ED60DD5"/>
    <w:rsid w:val="4F1162B1"/>
    <w:rsid w:val="4FC82E13"/>
    <w:rsid w:val="4FE85264"/>
    <w:rsid w:val="51037E7B"/>
    <w:rsid w:val="512E4EF8"/>
    <w:rsid w:val="51794E6A"/>
    <w:rsid w:val="51855FBF"/>
    <w:rsid w:val="525603D9"/>
    <w:rsid w:val="5264494A"/>
    <w:rsid w:val="52E141EC"/>
    <w:rsid w:val="52E635B0"/>
    <w:rsid w:val="52F537F4"/>
    <w:rsid w:val="53C438F2"/>
    <w:rsid w:val="54F226E1"/>
    <w:rsid w:val="55067F3A"/>
    <w:rsid w:val="552E07CD"/>
    <w:rsid w:val="55521C86"/>
    <w:rsid w:val="55760C1C"/>
    <w:rsid w:val="55796766"/>
    <w:rsid w:val="55DA3670"/>
    <w:rsid w:val="561E00D5"/>
    <w:rsid w:val="563B43BA"/>
    <w:rsid w:val="564E7084"/>
    <w:rsid w:val="56690780"/>
    <w:rsid w:val="56991491"/>
    <w:rsid w:val="56B17D0D"/>
    <w:rsid w:val="56D46542"/>
    <w:rsid w:val="56F05266"/>
    <w:rsid w:val="572A1818"/>
    <w:rsid w:val="576E6ED0"/>
    <w:rsid w:val="57F4130B"/>
    <w:rsid w:val="57FF7676"/>
    <w:rsid w:val="584410E0"/>
    <w:rsid w:val="587003DF"/>
    <w:rsid w:val="58835BDA"/>
    <w:rsid w:val="58950A8F"/>
    <w:rsid w:val="58CB5722"/>
    <w:rsid w:val="58CD149A"/>
    <w:rsid w:val="58DA7713"/>
    <w:rsid w:val="5934151A"/>
    <w:rsid w:val="5B19492B"/>
    <w:rsid w:val="5B353327"/>
    <w:rsid w:val="5B4D2DC3"/>
    <w:rsid w:val="5B597015"/>
    <w:rsid w:val="5BEC2DF8"/>
    <w:rsid w:val="5DC47978"/>
    <w:rsid w:val="5DE439D4"/>
    <w:rsid w:val="5E6C3504"/>
    <w:rsid w:val="5EC057CC"/>
    <w:rsid w:val="5F321771"/>
    <w:rsid w:val="5F830B05"/>
    <w:rsid w:val="5F846E03"/>
    <w:rsid w:val="5F9D6C26"/>
    <w:rsid w:val="5FB9227A"/>
    <w:rsid w:val="5FDC0E1C"/>
    <w:rsid w:val="604271C0"/>
    <w:rsid w:val="60C05441"/>
    <w:rsid w:val="61097FB1"/>
    <w:rsid w:val="6166423A"/>
    <w:rsid w:val="61CB5DAE"/>
    <w:rsid w:val="62247D3F"/>
    <w:rsid w:val="6267662F"/>
    <w:rsid w:val="62CE02E9"/>
    <w:rsid w:val="633A597E"/>
    <w:rsid w:val="6392476A"/>
    <w:rsid w:val="63A7476A"/>
    <w:rsid w:val="63F735D2"/>
    <w:rsid w:val="63FB404F"/>
    <w:rsid w:val="64430863"/>
    <w:rsid w:val="64905AC4"/>
    <w:rsid w:val="65AE19FB"/>
    <w:rsid w:val="6664036A"/>
    <w:rsid w:val="667E3DD4"/>
    <w:rsid w:val="66A407D1"/>
    <w:rsid w:val="67CE0D8B"/>
    <w:rsid w:val="67FA4DDD"/>
    <w:rsid w:val="68144B69"/>
    <w:rsid w:val="69A02B10"/>
    <w:rsid w:val="69B10E15"/>
    <w:rsid w:val="6A440E91"/>
    <w:rsid w:val="6A975464"/>
    <w:rsid w:val="6ADF6E0B"/>
    <w:rsid w:val="6B213BD1"/>
    <w:rsid w:val="6B563571"/>
    <w:rsid w:val="6C0528A2"/>
    <w:rsid w:val="6C35541B"/>
    <w:rsid w:val="6C967EEC"/>
    <w:rsid w:val="6D01750D"/>
    <w:rsid w:val="6D356354"/>
    <w:rsid w:val="6D6D4BA2"/>
    <w:rsid w:val="6E136704"/>
    <w:rsid w:val="6E315BD0"/>
    <w:rsid w:val="6E7D2524"/>
    <w:rsid w:val="6ED034E4"/>
    <w:rsid w:val="6F377216"/>
    <w:rsid w:val="6FE70C3C"/>
    <w:rsid w:val="70181C10"/>
    <w:rsid w:val="708E730A"/>
    <w:rsid w:val="71467BE4"/>
    <w:rsid w:val="722C1913"/>
    <w:rsid w:val="72BB772F"/>
    <w:rsid w:val="73467A28"/>
    <w:rsid w:val="73DD7FA9"/>
    <w:rsid w:val="740F0761"/>
    <w:rsid w:val="74275AAB"/>
    <w:rsid w:val="75A849CA"/>
    <w:rsid w:val="75F1685F"/>
    <w:rsid w:val="75F45E61"/>
    <w:rsid w:val="760F2C9B"/>
    <w:rsid w:val="77D45F4A"/>
    <w:rsid w:val="78673393"/>
    <w:rsid w:val="78F41CD4"/>
    <w:rsid w:val="78FF2B73"/>
    <w:rsid w:val="796E0B8B"/>
    <w:rsid w:val="79A5003A"/>
    <w:rsid w:val="79FF4DD4"/>
    <w:rsid w:val="7A923E9A"/>
    <w:rsid w:val="7ACA3634"/>
    <w:rsid w:val="7ACF29F8"/>
    <w:rsid w:val="7B6A3ABC"/>
    <w:rsid w:val="7BDE5DCC"/>
    <w:rsid w:val="7D140B97"/>
    <w:rsid w:val="7D5D1018"/>
    <w:rsid w:val="7D8234F7"/>
    <w:rsid w:val="7E0E1A8A"/>
    <w:rsid w:val="7E5D7F31"/>
    <w:rsid w:val="7F263B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qFormat="1"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eastAsia="仿宋_GB2312" w:asciiTheme="minorAscii" w:hAnsiTheme="minorAscii" w:cstheme="minorBidi"/>
      <w:kern w:val="2"/>
      <w:sz w:val="32"/>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jc w:val="center"/>
      <w:outlineLvl w:val="0"/>
    </w:pPr>
    <w:rPr>
      <w:rFonts w:ascii="Arial" w:hAnsi="Arial" w:eastAsia="方正小标宋简体" w:cs="Times New Roman"/>
      <w:kern w:val="44"/>
      <w:sz w:val="44"/>
    </w:rPr>
  </w:style>
  <w:style w:type="paragraph" w:styleId="3">
    <w:name w:val="heading 2"/>
    <w:basedOn w:val="1"/>
    <w:next w:val="1"/>
    <w:semiHidden/>
    <w:unhideWhenUsed/>
    <w:qFormat/>
    <w:uiPriority w:val="0"/>
    <w:pPr>
      <w:keepNext/>
      <w:keepLines/>
      <w:widowControl w:val="0"/>
      <w:spacing w:line="413" w:lineRule="auto"/>
      <w:jc w:val="left"/>
      <w:outlineLvl w:val="1"/>
    </w:pPr>
    <w:rPr>
      <w:rFonts w:ascii="Arial" w:hAnsi="Arial" w:eastAsia="黑体" w:cs="Times New Roman"/>
      <w:sz w:val="32"/>
    </w:rPr>
  </w:style>
  <w:style w:type="paragraph" w:styleId="4">
    <w:name w:val="heading 3"/>
    <w:basedOn w:val="1"/>
    <w:next w:val="1"/>
    <w:semiHidden/>
    <w:unhideWhenUsed/>
    <w:qFormat/>
    <w:uiPriority w:val="0"/>
    <w:pPr>
      <w:keepNext/>
      <w:keepLines/>
      <w:spacing w:before="260" w:beforeLines="0" w:beforeAutospacing="0" w:after="260" w:afterLines="0" w:afterAutospacing="0" w:line="413" w:lineRule="auto"/>
      <w:outlineLvl w:val="2"/>
    </w:pPr>
    <w:rPr>
      <w:rFonts w:ascii="Calibri" w:hAnsi="Calibri" w:eastAsia="楷体_GB2312" w:cs="Times New Roman"/>
      <w:sz w:val="32"/>
    </w:rPr>
  </w:style>
  <w:style w:type="paragraph" w:styleId="5">
    <w:name w:val="heading 6"/>
    <w:basedOn w:val="1"/>
    <w:next w:val="1"/>
    <w:semiHidden/>
    <w:unhideWhenUsed/>
    <w:qFormat/>
    <w:uiPriority w:val="0"/>
    <w:pPr>
      <w:spacing w:before="0" w:beforeAutospacing="1" w:after="0" w:afterAutospacing="1"/>
      <w:jc w:val="left"/>
    </w:pPr>
    <w:rPr>
      <w:rFonts w:hint="eastAsia" w:ascii="宋体" w:hAnsi="宋体" w:eastAsia="宋体" w:cs="宋体"/>
      <w:b/>
      <w:bCs/>
      <w:kern w:val="0"/>
      <w:sz w:val="15"/>
      <w:szCs w:val="15"/>
      <w:lang w:val="en-US" w:eastAsia="zh-CN" w:bidi="ar"/>
    </w:rPr>
  </w:style>
  <w:style w:type="character" w:default="1" w:styleId="16">
    <w:name w:val="Default Paragraph Font"/>
    <w:semiHidden/>
    <w:qFormat/>
    <w:uiPriority w:val="0"/>
  </w:style>
  <w:style w:type="table" w:default="1" w:styleId="15">
    <w:name w:val="Normal Table"/>
    <w:semiHidden/>
    <w:qFormat/>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6">
    <w:name w:val="List Number"/>
    <w:basedOn w:val="1"/>
    <w:qFormat/>
    <w:uiPriority w:val="0"/>
    <w:pPr>
      <w:numPr>
        <w:ilvl w:val="0"/>
        <w:numId w:val="1"/>
      </w:numPr>
    </w:pPr>
  </w:style>
  <w:style w:type="paragraph" w:styleId="7">
    <w:name w:val="toa heading"/>
    <w:basedOn w:val="1"/>
    <w:next w:val="1"/>
    <w:qFormat/>
    <w:uiPriority w:val="0"/>
    <w:pPr>
      <w:spacing w:before="120" w:beforeLines="0" w:beforeAutospacing="0"/>
    </w:pPr>
    <w:rPr>
      <w:rFonts w:ascii="Arial" w:hAnsi="Arial"/>
      <w:sz w:val="24"/>
    </w:rPr>
  </w:style>
  <w:style w:type="paragraph" w:styleId="8">
    <w:name w:val="annotation text"/>
    <w:basedOn w:val="1"/>
    <w:qFormat/>
    <w:uiPriority w:val="0"/>
    <w:pPr>
      <w:jc w:val="left"/>
    </w:pPr>
  </w:style>
  <w:style w:type="paragraph" w:styleId="9">
    <w:name w:val="Body Text"/>
    <w:basedOn w:val="1"/>
    <w:semiHidden/>
    <w:qFormat/>
    <w:uiPriority w:val="0"/>
    <w:rPr>
      <w:rFonts w:ascii="仿宋" w:hAnsi="仿宋" w:eastAsia="仿宋_GB2312" w:cs="仿宋"/>
      <w:sz w:val="32"/>
      <w:szCs w:val="32"/>
    </w:rPr>
  </w:style>
  <w:style w:type="paragraph" w:styleId="10">
    <w:name w:val="Body Text Indent"/>
    <w:basedOn w:val="1"/>
    <w:qFormat/>
    <w:uiPriority w:val="0"/>
    <w:pPr>
      <w:spacing w:after="120"/>
      <w:ind w:left="420" w:leftChars="200"/>
    </w:pPr>
  </w:style>
  <w:style w:type="paragraph" w:styleId="11">
    <w:name w:val="footer"/>
    <w:basedOn w:val="1"/>
    <w:qFormat/>
    <w:uiPriority w:val="0"/>
    <w:pPr>
      <w:tabs>
        <w:tab w:val="center" w:pos="4153"/>
        <w:tab w:val="right" w:pos="8306"/>
      </w:tabs>
      <w:snapToGrid w:val="0"/>
      <w:jc w:val="left"/>
    </w:pPr>
    <w:rPr>
      <w:sz w:val="18"/>
    </w:rPr>
  </w:style>
  <w:style w:type="paragraph" w:styleId="12">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3">
    <w:name w:val="Normal (Web)"/>
    <w:basedOn w:val="1"/>
    <w:qFormat/>
    <w:uiPriority w:val="0"/>
    <w:pPr>
      <w:spacing w:before="0" w:beforeAutospacing="1" w:after="0" w:afterAutospacing="1"/>
      <w:ind w:left="0" w:right="0"/>
      <w:jc w:val="left"/>
    </w:pPr>
    <w:rPr>
      <w:kern w:val="0"/>
      <w:sz w:val="24"/>
      <w:lang w:val="en-US" w:eastAsia="zh-CN" w:bidi="ar"/>
    </w:rPr>
  </w:style>
  <w:style w:type="paragraph" w:styleId="14">
    <w:name w:val="Body Text First Indent 2"/>
    <w:basedOn w:val="10"/>
    <w:qFormat/>
    <w:uiPriority w:val="0"/>
    <w:pPr>
      <w:ind w:left="0" w:leftChars="0" w:firstLine="420" w:firstLineChars="200"/>
    </w:pPr>
  </w:style>
  <w:style w:type="character" w:styleId="17">
    <w:name w:val="Strong"/>
    <w:basedOn w:val="16"/>
    <w:qFormat/>
    <w:uiPriority w:val="0"/>
    <w:rPr>
      <w:b/>
    </w:rPr>
  </w:style>
  <w:style w:type="paragraph" w:customStyle="1" w:styleId="18">
    <w:name w:val="正文缩进1"/>
    <w:basedOn w:val="1"/>
    <w:qFormat/>
    <w:uiPriority w:val="0"/>
    <w:pPr>
      <w:ind w:firstLine="420"/>
    </w:pPr>
  </w:style>
  <w:style w:type="paragraph" w:customStyle="1" w:styleId="19">
    <w:name w:val="Normal Indent1"/>
    <w:basedOn w:val="1"/>
    <w:autoRedefine/>
    <w:qFormat/>
    <w:uiPriority w:val="7"/>
    <w:pPr>
      <w:ind w:firstLine="420"/>
    </w:p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microsoft.com/office/2011/relationships/people" Target="people.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numbering" Target="numbering.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7dc64ca1-eb0c-44cd-bce0-9730b796985c</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A0D10AB</paraID>
      <start>68</start>
      <end>71</end>
      <status>unmodified</status>
      <modifiedWord/>
      <trackRevisions>false</trackRevisions>
    </reviewItem>
    <reviewItem>
      <errorID>1e9e7e5b-cacf-4247-9b05-7cafe79316be</errorID>
      <errorWord>其间</errorWord>
      <group>L1_Word</group>
      <groupName>字词问题</groupName>
      <ability>L2_Typo</ability>
      <abilityName>字词错误</abilityName>
      <candidateList>
        <item>期间</item>
      </candidateList>
      <explain>存在发音相同字词的误用。</explain>
      <paraID>2E8D71AB</paraID>
      <start>54</start>
      <end>56</end>
      <status>unmodified</status>
      <modifiedWord/>
      <trackRevisions>false</trackRevisions>
    </reviewItem>
    <reviewItem>
      <errorID>8f36de86-a3dd-493b-8207-5cc9688df234</errorID>
      <errorWord>公路法</errorWord>
      <group>L1_Knowledge</group>
      <groupName>知识性问题</groupName>
      <ability>L2_Knowledge</ability>
      <abilityName>其他知识</abilityName>
      <candidateList>
        <item>中华人民共和国公路法</item>
      </candidateList>
      <explain>当前法律法规名称使用简称，请注意是否应当使用全称。</explain>
      <paraID>165A5E30</paraID>
      <start>19</start>
      <end>32</end>
      <status>modified</status>
      <modifiedWord>中华人民共和国公路法</modifiedWord>
      <trackRevisions>true</trackRevisions>
    </reviewItem>
    <reviewItem>
      <errorID>de166e55-fc0f-4da2-8a18-3376eca79c0e</errorID>
      <errorWord>(</errorWord>
      <group>L1_Format</group>
      <groupName>格式问题</groupName>
      <ability>L2_HalfPunc_CN</ability>
      <abilityName>全半角问题</abilityName>
      <candidateList>
        <item>（</item>
      </candidateList>
      <explain>文本全半角错误。</explain>
      <paraID>21592E6B</paraID>
      <start>118</start>
      <end>120</end>
      <status>modified</status>
      <modifiedWord>（</modifiedWord>
      <trackRevisions>true</trackRevisions>
    </reviewItem>
    <reviewItem>
      <errorID>f886ad28-4c9d-455f-bd93-ddf5d00fb892</errorID>
      <errorWord>矿产资源勘查区块登记管理办法</errorWord>
      <group>L1_Knowledge</group>
      <groupName>知识性问题</groupName>
      <ability>L2_Knowledge</ability>
      <abilityName>其他知识</abilityName>
      <candidateList/>
      <explain>该法规已废止，请注意检查引用是否正确。</explain>
      <paraID>6E29CD4F</paraID>
      <start>17</start>
      <end>31</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d166044-4333-4616-8e39-3a420983b51a}">
  <ds:schemaRefs/>
</ds:datastoreItem>
</file>

<file path=docProps/app.xml><?xml version="1.0" encoding="utf-8"?>
<Properties xmlns="http://schemas.openxmlformats.org/officeDocument/2006/extended-properties" xmlns:vt="http://schemas.openxmlformats.org/officeDocument/2006/docPropsVTypes">
  <Template>Normal.dotm</Template>
  <Pages>39</Pages>
  <Words>8823</Words>
  <Characters>9786</Characters>
  <Lines>0</Lines>
  <Paragraphs>0</Paragraphs>
  <TotalTime>0</TotalTime>
  <ScaleCrop>false</ScaleCrop>
  <LinksUpToDate>false</LinksUpToDate>
  <CharactersWithSpaces>9807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2026-07-15T15:28:00Z</dcterms:created>
  <dc:creator>VCoisTnT</dc:creator>
  <cp:lastModifiedBy>三个石头</cp:lastModifiedBy>
  <cp:lastPrinted>2026-08-12T09:21:00Z</cp:lastPrinted>
  <dcterms:modified xsi:type="dcterms:W3CDTF">2026-08-14T09:08:53Z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DE8BEF14EC3048D4B597BD0F24419E7C_13</vt:lpwstr>
  </property>
  <property fmtid="{D5CDD505-2E9C-101B-9397-08002B2CF9AE}" pid="4" name="KSOTemplateDocerSaveRecord">
    <vt:lpwstr>eyJoZGlkIjoiMDY1NGM4OTdjNDVhM2Y4ZjEyYjg2YzNkMGU0N2FhYzgiLCJ1c2VySWQiOiI3MjcwMDA0ODIifQ==</vt:lpwstr>
  </property>
  <property fmtid="{D5CDD505-2E9C-101B-9397-08002B2CF9AE}" pid="5" name="AIGC">
    <vt:lpwstr>{"Label":"1","ContentProducer":"001191110102MACQD9K64018705","ProduceID":"1501262980852336_0/project_7670499668538835200-files/法律意见书及修改稿/出让公告_修订模式修改稿.docx","ReservedCode1":"","ContentPropagator":"001191110102MACQD9K64028705","PropagateID":"1501262980852336#1785929400427","ReservedCode2":""}</vt:lpwstr>
  </property>
</Properties>
</file>